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791694FE"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EF3816">
        <w:rPr>
          <w:rFonts w:eastAsia="宋体" w:cs="Arial"/>
          <w:bCs/>
          <w:sz w:val="22"/>
          <w:szCs w:val="22"/>
          <w:lang w:eastAsia="zh-CN"/>
        </w:rPr>
        <w:t xml:space="preserve">112                                              </w:t>
      </w:r>
      <w:r w:rsidR="00217F9F" w:rsidRPr="00217F9F">
        <w:rPr>
          <w:rFonts w:eastAsia="宋体" w:cs="Arial"/>
          <w:bCs/>
          <w:sz w:val="22"/>
          <w:szCs w:val="22"/>
          <w:lang w:eastAsia="zh-CN"/>
        </w:rPr>
        <w:t>R1-</w:t>
      </w:r>
      <w:r w:rsidR="00006745" w:rsidRPr="00006745">
        <w:t xml:space="preserve"> </w:t>
      </w:r>
      <w:r w:rsidR="00883532" w:rsidRPr="00FF5A9B">
        <w:rPr>
          <w:rFonts w:eastAsia="宋体" w:cs="Arial"/>
          <w:bCs/>
          <w:sz w:val="22"/>
          <w:szCs w:val="22"/>
          <w:lang w:eastAsia="zh-CN"/>
        </w:rPr>
        <w:t>2</w:t>
      </w:r>
      <w:r w:rsidR="005B1979">
        <w:rPr>
          <w:rFonts w:eastAsia="宋体" w:cs="Arial"/>
          <w:bCs/>
          <w:sz w:val="22"/>
          <w:szCs w:val="22"/>
          <w:lang w:eastAsia="zh-CN"/>
        </w:rPr>
        <w:t>300455</w:t>
      </w:r>
    </w:p>
    <w:p w14:paraId="7CA3D7E3" w14:textId="725ED1B3" w:rsidR="00566975" w:rsidRPr="00566975" w:rsidRDefault="00566975" w:rsidP="00566975">
      <w:pPr>
        <w:pStyle w:val="afa"/>
        <w:tabs>
          <w:tab w:val="clear" w:pos="4536"/>
          <w:tab w:val="left" w:pos="1800"/>
        </w:tabs>
        <w:ind w:left="1798" w:hangingChars="814" w:hanging="1798"/>
        <w:rPr>
          <w:rFonts w:cs="Arial"/>
          <w:bCs/>
          <w:sz w:val="22"/>
        </w:rPr>
      </w:pPr>
      <w:r w:rsidRPr="00566975">
        <w:rPr>
          <w:rFonts w:cs="Arial"/>
          <w:bCs/>
          <w:sz w:val="22"/>
        </w:rPr>
        <w:t>Athens, Greece, February 27th – March 3rd, 2023</w:t>
      </w:r>
    </w:p>
    <w:p w14:paraId="67571056" w14:textId="77777777" w:rsidR="007A0860" w:rsidRPr="004278DF" w:rsidRDefault="007A0860">
      <w:pPr>
        <w:pStyle w:val="afa"/>
        <w:tabs>
          <w:tab w:val="clear" w:pos="4536"/>
          <w:tab w:val="left" w:pos="1800"/>
        </w:tabs>
        <w:rPr>
          <w:rFonts w:cs="Arial"/>
          <w:sz w:val="22"/>
          <w:szCs w:val="22"/>
        </w:rPr>
      </w:pPr>
    </w:p>
    <w:p w14:paraId="309464B3" w14:textId="77777777" w:rsidR="00DA28CE" w:rsidRDefault="00DA28CE" w:rsidP="00622DB1">
      <w:pPr>
        <w:pStyle w:val="afa"/>
        <w:tabs>
          <w:tab w:val="clear" w:pos="4536"/>
          <w:tab w:val="left" w:pos="1800"/>
        </w:tabs>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495A4D" w:rsidRPr="00495A4D">
        <w:rPr>
          <w:rFonts w:cs="Arial"/>
          <w:sz w:val="22"/>
          <w:szCs w:val="22"/>
        </w:rPr>
        <w:t>Co-channel coexistence for LTE sidelink and NR sidelink</w:t>
      </w:r>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4D487EE3" w:rsidR="00682C67" w:rsidRPr="00682C67" w:rsidRDefault="00F8340D" w:rsidP="00682C67">
      <w:pPr>
        <w:spacing w:before="120" w:after="120"/>
        <w:jc w:val="both"/>
        <w:rPr>
          <w:rFonts w:ascii="Times" w:eastAsia="宋体" w:hAnsi="Times" w:cs="Times"/>
          <w:szCs w:val="20"/>
          <w:lang w:eastAsia="zh-CN"/>
        </w:rPr>
      </w:pPr>
      <w:r>
        <w:rPr>
          <w:rFonts w:ascii="Times" w:eastAsia="宋体" w:hAnsi="Times" w:cs="Times"/>
          <w:szCs w:val="20"/>
          <w:lang w:eastAsia="zh-CN"/>
        </w:rPr>
        <w:t>T</w:t>
      </w:r>
      <w:r w:rsidR="00682C67" w:rsidRPr="00682C67">
        <w:rPr>
          <w:rFonts w:ascii="Times" w:eastAsia="宋体" w:hAnsi="Times" w:cs="Times"/>
          <w:szCs w:val="20"/>
          <w:lang w:eastAsia="zh-CN"/>
        </w:rPr>
        <w:t xml:space="preserve">he </w:t>
      </w:r>
      <w:r w:rsidR="005B4996" w:rsidRPr="00682C67">
        <w:rPr>
          <w:rFonts w:ascii="Times" w:eastAsia="宋体" w:hAnsi="Times" w:cs="Times"/>
          <w:szCs w:val="20"/>
          <w:lang w:eastAsia="zh-CN"/>
        </w:rPr>
        <w:t xml:space="preserve">NR </w:t>
      </w:r>
      <w:proofErr w:type="spellStart"/>
      <w:r w:rsidR="005B4996" w:rsidRPr="00682C67">
        <w:rPr>
          <w:rFonts w:ascii="Times" w:eastAsia="宋体" w:hAnsi="Times" w:cs="Times"/>
          <w:szCs w:val="20"/>
          <w:lang w:eastAsia="zh-CN"/>
        </w:rPr>
        <w:t>Sidelink</w:t>
      </w:r>
      <w:proofErr w:type="spellEnd"/>
      <w:r w:rsidR="005B4996" w:rsidRPr="00682C67">
        <w:rPr>
          <w:rFonts w:ascii="Times" w:eastAsia="宋体" w:hAnsi="Times" w:cs="Times"/>
          <w:szCs w:val="20"/>
          <w:lang w:eastAsia="zh-CN"/>
        </w:rPr>
        <w:t xml:space="preserve"> </w:t>
      </w:r>
      <w:r w:rsidR="005B4996">
        <w:rPr>
          <w:rFonts w:ascii="Times" w:eastAsia="宋体" w:hAnsi="Times" w:cs="Times"/>
          <w:szCs w:val="20"/>
          <w:lang w:eastAsia="zh-CN"/>
        </w:rPr>
        <w:t>evaluation</w:t>
      </w:r>
      <w:r w:rsidR="005B4996"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WID</w:t>
      </w:r>
      <w:r w:rsidR="003947AA">
        <w:rPr>
          <w:rFonts w:ascii="Times" w:eastAsia="宋体" w:hAnsi="Times" w:cs="Times"/>
          <w:szCs w:val="20"/>
          <w:lang w:eastAsia="zh-CN"/>
        </w:rPr>
        <w:t xml:space="preserve"> </w:t>
      </w:r>
      <w:r>
        <w:rPr>
          <w:rFonts w:ascii="Times" w:eastAsia="宋体" w:hAnsi="Times" w:cs="Times"/>
          <w:szCs w:val="20"/>
          <w:lang w:eastAsia="zh-CN"/>
        </w:rPr>
        <w:t xml:space="preserve">has been revised to focus on </w:t>
      </w:r>
      <w:r w:rsidRPr="00F8340D">
        <w:rPr>
          <w:rFonts w:ascii="Times" w:eastAsia="宋体" w:hAnsi="Times" w:cs="Times"/>
          <w:szCs w:val="20"/>
          <w:lang w:eastAsia="zh-CN"/>
        </w:rPr>
        <w:t>Type A devices and operating combination A</w:t>
      </w:r>
      <w:r w:rsidR="005B4996">
        <w:rPr>
          <w:rFonts w:ascii="Times" w:eastAsia="宋体" w:hAnsi="Times" w:cs="Times"/>
          <w:szCs w:val="20"/>
          <w:lang w:eastAsia="zh-CN"/>
        </w:rPr>
        <w:t xml:space="preserve"> </w:t>
      </w:r>
      <w:r>
        <w:rPr>
          <w:rFonts w:ascii="Times" w:eastAsia="宋体" w:hAnsi="Times" w:cs="Times"/>
          <w:szCs w:val="20"/>
          <w:lang w:eastAsia="zh-CN"/>
        </w:rPr>
        <w:t xml:space="preserve">for </w:t>
      </w:r>
      <w:r w:rsidR="005B4996">
        <w:rPr>
          <w:rFonts w:ascii="Times" w:eastAsia="宋体" w:hAnsi="Times" w:cs="Times"/>
          <w:szCs w:val="20"/>
          <w:lang w:eastAsia="zh-CN"/>
        </w:rPr>
        <w:t>study</w:t>
      </w:r>
      <w:r>
        <w:rPr>
          <w:rFonts w:ascii="Times" w:eastAsia="宋体" w:hAnsi="Times" w:cs="Times"/>
          <w:szCs w:val="20"/>
          <w:lang w:eastAsia="zh-CN"/>
        </w:rPr>
        <w:t>ing</w:t>
      </w:r>
      <w:r w:rsidR="005B4996">
        <w:rPr>
          <w:rFonts w:ascii="Times" w:eastAsia="宋体" w:hAnsi="Times" w:cs="Times"/>
          <w:szCs w:val="20"/>
          <w:lang w:eastAsia="zh-CN"/>
        </w:rPr>
        <w:t xml:space="preserve"> the mechanism of </w:t>
      </w:r>
      <w:r w:rsidR="005B4996" w:rsidRPr="005B4996">
        <w:rPr>
          <w:rFonts w:ascii="Times" w:eastAsia="宋体" w:hAnsi="Times" w:cs="Times"/>
          <w:szCs w:val="20"/>
          <w:lang w:eastAsia="zh-CN"/>
        </w:rPr>
        <w:t xml:space="preserve">co-channel coexistence for LTE </w:t>
      </w:r>
      <w:proofErr w:type="spellStart"/>
      <w:r w:rsidR="005B4996" w:rsidRPr="005B4996">
        <w:rPr>
          <w:rFonts w:ascii="Times" w:eastAsia="宋体" w:hAnsi="Times" w:cs="Times"/>
          <w:szCs w:val="20"/>
          <w:lang w:eastAsia="zh-CN"/>
        </w:rPr>
        <w:t>sidelink</w:t>
      </w:r>
      <w:proofErr w:type="spellEnd"/>
      <w:r w:rsidR="005B4996" w:rsidRPr="005B4996">
        <w:rPr>
          <w:rFonts w:ascii="Times" w:eastAsia="宋体" w:hAnsi="Times" w:cs="Times"/>
          <w:szCs w:val="20"/>
          <w:lang w:eastAsia="zh-CN"/>
        </w:rPr>
        <w:t xml:space="preserve"> and NR </w:t>
      </w:r>
      <w:proofErr w:type="spellStart"/>
      <w:r w:rsidR="005B4996" w:rsidRPr="005B4996">
        <w:rPr>
          <w:rFonts w:ascii="Times" w:eastAsia="宋体" w:hAnsi="Times" w:cs="Times"/>
          <w:szCs w:val="20"/>
          <w:lang w:eastAsia="zh-CN"/>
        </w:rPr>
        <w:t>sidelink</w:t>
      </w:r>
      <w:proofErr w:type="spellEnd"/>
      <w:r w:rsidR="003947AA">
        <w:rPr>
          <w:rFonts w:ascii="Times" w:eastAsia="宋体" w:hAnsi="Times" w:cs="Times"/>
          <w:szCs w:val="20"/>
          <w:lang w:eastAsia="zh-CN"/>
        </w:rPr>
        <w:t>[1]</w:t>
      </w:r>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4F9F3F39" w14:textId="77777777" w:rsidR="00C546E7" w:rsidRPr="00C546E7" w:rsidRDefault="00C546E7" w:rsidP="001A58A0">
            <w:pPr>
              <w:numPr>
                <w:ilvl w:val="0"/>
                <w:numId w:val="29"/>
              </w:numPr>
              <w:overflowPunct w:val="0"/>
              <w:autoSpaceDE w:val="0"/>
              <w:autoSpaceDN w:val="0"/>
              <w:adjustRightInd w:val="0"/>
              <w:spacing w:before="120" w:after="180"/>
              <w:ind w:left="426" w:hanging="284"/>
              <w:textAlignment w:val="baseline"/>
              <w:rPr>
                <w:rFonts w:ascii="Times" w:eastAsia="Batang" w:hAnsi="Times" w:cs="Times"/>
                <w:iCs/>
                <w:szCs w:val="20"/>
                <w:lang w:val="en-GB" w:eastAsia="en-GB"/>
              </w:rPr>
            </w:pPr>
            <w:r w:rsidRPr="00C546E7">
              <w:rPr>
                <w:rFonts w:ascii="Times" w:eastAsia="Batang" w:hAnsi="Times" w:cs="Times"/>
                <w:szCs w:val="20"/>
                <w:lang w:val="en-GB" w:eastAsia="en-GB"/>
              </w:rPr>
              <w:t xml:space="preserve">Study and specify, if necessary, mechanism(s) for co-channel coexistence for LTE </w:t>
            </w:r>
            <w:proofErr w:type="spellStart"/>
            <w:r w:rsidRPr="00C546E7">
              <w:rPr>
                <w:rFonts w:ascii="Times" w:eastAsia="Batang" w:hAnsi="Times" w:cs="Times"/>
                <w:szCs w:val="20"/>
                <w:lang w:val="en-GB" w:eastAsia="en-GB"/>
              </w:rPr>
              <w:t>sidelink</w:t>
            </w:r>
            <w:proofErr w:type="spellEnd"/>
            <w:r w:rsidRPr="00C546E7">
              <w:rPr>
                <w:rFonts w:ascii="Times" w:eastAsia="Batang" w:hAnsi="Times" w:cs="Times"/>
                <w:szCs w:val="20"/>
                <w:lang w:val="en-GB" w:eastAsia="en-GB"/>
              </w:rPr>
              <w:t xml:space="preserve"> and NR </w:t>
            </w:r>
            <w:proofErr w:type="spellStart"/>
            <w:r w:rsidRPr="00C546E7">
              <w:rPr>
                <w:rFonts w:ascii="Times" w:eastAsia="Batang" w:hAnsi="Times" w:cs="Times"/>
                <w:szCs w:val="20"/>
                <w:lang w:val="en-GB" w:eastAsia="en-GB"/>
              </w:rPr>
              <w:t>sidelink</w:t>
            </w:r>
            <w:proofErr w:type="spellEnd"/>
            <w:r w:rsidRPr="00C546E7">
              <w:rPr>
                <w:rFonts w:ascii="Times" w:eastAsia="Batang" w:hAnsi="Times" w:cs="Times"/>
                <w:szCs w:val="20"/>
                <w:lang w:val="en-GB" w:eastAsia="en-GB"/>
              </w:rPr>
              <w:t xml:space="preserve"> including performance, necessity, feasibility, and potential specification impact if any [RAN1, RAN2, RAN4]</w:t>
            </w:r>
          </w:p>
          <w:p w14:paraId="5774303F" w14:textId="77777777" w:rsidR="00682C67" w:rsidRPr="00F8340D" w:rsidRDefault="00C546E7"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bookmarkStart w:id="3" w:name="_Hlk101727339"/>
            <w:r w:rsidRPr="00C546E7">
              <w:rPr>
                <w:rFonts w:ascii="Times" w:eastAsia="Batang" w:hAnsi="Times" w:cs="Times"/>
                <w:szCs w:val="20"/>
                <w:lang w:val="en-GB" w:eastAsia="ko-KR"/>
              </w:rPr>
              <w:t>Reuse the in-device coexistence framework defined in Rel-16</w:t>
            </w:r>
            <w:bookmarkEnd w:id="3"/>
            <w:r w:rsidRPr="00C546E7">
              <w:rPr>
                <w:rFonts w:ascii="Times" w:eastAsia="Batang" w:hAnsi="Times" w:cs="Times"/>
                <w:szCs w:val="20"/>
                <w:lang w:val="en-GB" w:eastAsia="ko-KR"/>
              </w:rPr>
              <w:t xml:space="preserve"> as much as possible</w:t>
            </w:r>
          </w:p>
          <w:p w14:paraId="3D641BCD" w14:textId="394760CD" w:rsidR="00F8340D" w:rsidRPr="00682C67" w:rsidRDefault="00F8340D"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r w:rsidRPr="00F8340D">
              <w:rPr>
                <w:rFonts w:ascii="Times" w:eastAsia="Batang" w:hAnsi="Times" w:cs="Times"/>
                <w:iCs/>
                <w:szCs w:val="20"/>
                <w:lang w:val="en-GB" w:eastAsia="ko-KR"/>
              </w:rPr>
              <w:t>Note, RAN1 continues the work on dynamic resource pool sharing based on existing agreements and WID with high priority for Type A devices and operating combination A</w:t>
            </w:r>
          </w:p>
        </w:tc>
      </w:tr>
    </w:tbl>
    <w:p w14:paraId="7F4C213C" w14:textId="209B594A" w:rsidR="00682C67" w:rsidRPr="00682C67" w:rsidRDefault="00682C67" w:rsidP="008A46A6">
      <w:pPr>
        <w:spacing w:before="120" w:after="120"/>
        <w:jc w:val="both"/>
        <w:rPr>
          <w:szCs w:val="20"/>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the c</w:t>
      </w:r>
      <w:bookmarkStart w:id="4"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4"/>
      <w:r w:rsidRPr="00682C67">
        <w:rPr>
          <w:rFonts w:ascii="Times" w:eastAsia="宋体" w:hAnsi="Times" w:cs="Times"/>
          <w:szCs w:val="22"/>
          <w:lang w:eastAsia="zh-CN"/>
        </w:rPr>
        <w:t xml:space="preserve">, including the scenarios </w:t>
      </w:r>
      <w:r w:rsidRPr="00682C67">
        <w:rPr>
          <w:rFonts w:ascii="Times" w:eastAsia="宋体" w:hAnsi="Times" w:cs="Times" w:hint="eastAsia"/>
          <w:szCs w:val="22"/>
          <w:lang w:eastAsia="zh-CN"/>
        </w:rPr>
        <w:t>and</w:t>
      </w:r>
      <w:r w:rsidRPr="00682C67">
        <w:rPr>
          <w:rFonts w:ascii="Times" w:eastAsia="宋体" w:hAnsi="Times" w:cs="Times"/>
          <w:szCs w:val="22"/>
          <w:lang w:eastAsia="zh-CN"/>
        </w:rPr>
        <w:t xml:space="preserve"> potential </w:t>
      </w:r>
      <w:r w:rsidR="00413F45">
        <w:rPr>
          <w:rFonts w:ascii="Times" w:eastAsia="宋体" w:hAnsi="Times" w:cs="Times"/>
          <w:szCs w:val="22"/>
          <w:lang w:eastAsia="zh-CN"/>
        </w:rPr>
        <w:t>issues</w:t>
      </w:r>
      <w:r w:rsidRPr="00682C67">
        <w:rPr>
          <w:rFonts w:ascii="Times" w:eastAsia="宋体" w:hAnsi="Times" w:cs="Times"/>
          <w:szCs w:val="22"/>
          <w:lang w:eastAsia="zh-CN"/>
        </w:rPr>
        <w:t xml:space="preserve">, as well as some preliminary simulation results. </w:t>
      </w:r>
    </w:p>
    <w:p w14:paraId="46CEB6A7" w14:textId="77777777" w:rsidR="0071632A" w:rsidRPr="0071632A" w:rsidRDefault="0071632A" w:rsidP="0071632A">
      <w:pPr>
        <w:rPr>
          <w:rFonts w:eastAsia="宋体"/>
          <w:lang w:val="en-GB"/>
        </w:rPr>
      </w:pPr>
    </w:p>
    <w:p w14:paraId="3FBA4E49" w14:textId="3F20B0D3"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5" w:name="_Hlk101973845"/>
      <w:r>
        <w:rPr>
          <w:rFonts w:ascii="Arial" w:eastAsia="宋体" w:hAnsi="Arial" w:cs="Arial"/>
          <w:bCs/>
          <w:sz w:val="36"/>
          <w:szCs w:val="20"/>
          <w:lang w:eastAsia="zh-CN"/>
        </w:rPr>
        <w:t>Resource collision handling</w:t>
      </w:r>
    </w:p>
    <w:p w14:paraId="35DE65CF" w14:textId="162C3B9D" w:rsidR="00A135C1" w:rsidRDefault="00A135C1" w:rsidP="005D2D69">
      <w:pPr>
        <w:spacing w:beforeLines="50" w:before="120" w:after="120"/>
        <w:jc w:val="both"/>
        <w:rPr>
          <w:rFonts w:eastAsia="宋体"/>
          <w:szCs w:val="20"/>
          <w:lang w:val="en-GB" w:eastAsia="zh-CN"/>
        </w:rPr>
      </w:pPr>
      <w:bookmarkStart w:id="6" w:name="_Hlk114931808"/>
      <w:bookmarkEnd w:id="5"/>
      <w:r>
        <w:rPr>
          <w:rFonts w:eastAsia="宋体" w:hint="eastAsia"/>
          <w:szCs w:val="20"/>
          <w:lang w:val="en-GB" w:eastAsia="zh-CN"/>
        </w:rPr>
        <w:t>I</w:t>
      </w:r>
      <w:r>
        <w:rPr>
          <w:rFonts w:eastAsia="宋体"/>
          <w:szCs w:val="20"/>
          <w:lang w:val="en-GB" w:eastAsia="zh-CN"/>
        </w:rPr>
        <w:t>n the previous meeting</w:t>
      </w:r>
      <w:r w:rsidR="00485DE5">
        <w:rPr>
          <w:rFonts w:eastAsia="宋体"/>
          <w:szCs w:val="20"/>
          <w:lang w:val="en-GB" w:eastAsia="zh-CN"/>
        </w:rPr>
        <w:t>s</w:t>
      </w:r>
      <w:r>
        <w:rPr>
          <w:rFonts w:eastAsia="宋体"/>
          <w:szCs w:val="20"/>
          <w:lang w:val="en-GB" w:eastAsia="zh-CN"/>
        </w:rPr>
        <w:t xml:space="preserve">, </w:t>
      </w:r>
      <w:r w:rsidRPr="00A135C1">
        <w:rPr>
          <w:rFonts w:eastAsia="宋体"/>
          <w:szCs w:val="20"/>
          <w:lang w:val="en-GB" w:eastAsia="zh-CN"/>
        </w:rPr>
        <w:t>the following agreement</w:t>
      </w:r>
      <w:r w:rsidR="005C49CA">
        <w:rPr>
          <w:rFonts w:eastAsia="宋体" w:hint="eastAsia"/>
          <w:szCs w:val="20"/>
          <w:lang w:val="en-GB" w:eastAsia="zh-CN"/>
        </w:rPr>
        <w:t>s</w:t>
      </w:r>
      <w:r w:rsidRPr="00A135C1">
        <w:rPr>
          <w:rFonts w:eastAsia="宋体"/>
          <w:szCs w:val="20"/>
          <w:lang w:val="en-GB" w:eastAsia="zh-CN"/>
        </w:rPr>
        <w:t xml:space="preserve"> </w:t>
      </w:r>
      <w:r w:rsidR="005C49CA">
        <w:rPr>
          <w:rFonts w:eastAsia="宋体"/>
          <w:szCs w:val="20"/>
          <w:lang w:val="en-GB" w:eastAsia="zh-CN"/>
        </w:rPr>
        <w:t>were</w:t>
      </w:r>
      <w:r w:rsidR="005C49CA" w:rsidRPr="00A135C1">
        <w:rPr>
          <w:rFonts w:eastAsia="宋体"/>
          <w:szCs w:val="20"/>
          <w:lang w:val="en-GB" w:eastAsia="zh-CN"/>
        </w:rPr>
        <w:t xml:space="preserve"> </w:t>
      </w:r>
      <w:r w:rsidR="0059400A">
        <w:rPr>
          <w:rFonts w:eastAsia="宋体"/>
          <w:szCs w:val="20"/>
          <w:lang w:val="en-GB" w:eastAsia="zh-CN"/>
        </w:rPr>
        <w:t>achieved</w:t>
      </w:r>
      <w:r w:rsidRPr="00A135C1">
        <w:rPr>
          <w:rFonts w:eastAsia="宋体"/>
          <w:szCs w:val="20"/>
          <w:lang w:val="en-GB" w:eastAsia="zh-CN"/>
        </w:rPr>
        <w:t>.</w:t>
      </w:r>
    </w:p>
    <w:tbl>
      <w:tblPr>
        <w:tblStyle w:val="aff7"/>
        <w:tblW w:w="0" w:type="auto"/>
        <w:tblLook w:val="04A0" w:firstRow="1" w:lastRow="0" w:firstColumn="1" w:lastColumn="0" w:noHBand="0" w:noVBand="1"/>
      </w:tblPr>
      <w:tblGrid>
        <w:gridCol w:w="9060"/>
      </w:tblGrid>
      <w:tr w:rsidR="00A135C1" w:rsidRPr="00624C24" w14:paraId="1F4167B9" w14:textId="77777777" w:rsidTr="00A135C1">
        <w:tc>
          <w:tcPr>
            <w:tcW w:w="9060" w:type="dxa"/>
          </w:tcPr>
          <w:bookmarkEnd w:id="6"/>
          <w:p w14:paraId="3BA3DCE5" w14:textId="1DC31967" w:rsidR="005C49CA" w:rsidRPr="00A76B16" w:rsidRDefault="005C49CA" w:rsidP="00A76B16">
            <w:pPr>
              <w:spacing w:before="120"/>
              <w:jc w:val="both"/>
              <w:rPr>
                <w:rFonts w:eastAsia="MS Mincho"/>
                <w:b/>
                <w:highlight w:val="green"/>
                <w:lang w:val="en-GB" w:eastAsia="x-none"/>
              </w:rPr>
            </w:pPr>
            <w:r w:rsidRPr="00A76B16">
              <w:rPr>
                <w:rFonts w:eastAsia="MS Mincho"/>
                <w:b/>
                <w:highlight w:val="green"/>
                <w:lang w:val="en-GB" w:eastAsia="x-none"/>
              </w:rPr>
              <w:t>Agreement</w:t>
            </w:r>
          </w:p>
          <w:p w14:paraId="185E0367" w14:textId="77777777" w:rsidR="005C49CA" w:rsidRPr="005C49CA" w:rsidRDefault="005C49CA" w:rsidP="005C49CA">
            <w:pPr>
              <w:spacing w:line="259" w:lineRule="auto"/>
              <w:jc w:val="both"/>
              <w:rPr>
                <w:rFonts w:eastAsia="MS Mincho"/>
                <w:lang w:val="en-GB" w:eastAsia="x-none"/>
              </w:rPr>
            </w:pPr>
            <w:bookmarkStart w:id="7" w:name="_Hlk118125603"/>
            <w:r w:rsidRPr="005C49CA">
              <w:rPr>
                <w:rFonts w:eastAsia="MS Mincho"/>
                <w:lang w:val="en-GB" w:eastAsia="x-none"/>
              </w:rPr>
              <w:t>For dynamic resource pool sharing, the candidate information shared by the LTE SL module to the NR SL module may include one or more of the following parameters, to be down-selected:</w:t>
            </w:r>
          </w:p>
          <w:p w14:paraId="69B54176"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Time and frequency locations of reserved resources by other LTE UEs, determined based on decoded SCIs</w:t>
            </w:r>
          </w:p>
          <w:p w14:paraId="699D2ACD" w14:textId="77777777" w:rsidR="005C49CA" w:rsidRPr="005C49CA" w:rsidRDefault="005C49CA" w:rsidP="005C49CA">
            <w:pPr>
              <w:numPr>
                <w:ilvl w:val="0"/>
                <w:numId w:val="35"/>
              </w:numPr>
              <w:autoSpaceDE w:val="0"/>
              <w:autoSpaceDN w:val="0"/>
              <w:jc w:val="both"/>
              <w:rPr>
                <w:rFonts w:eastAsia="MS Mincho"/>
                <w:lang w:val="en-GB" w:eastAsia="x-none"/>
              </w:rPr>
            </w:pPr>
            <w:bookmarkStart w:id="8" w:name="_Hlk117956247"/>
            <w:r w:rsidRPr="005C49CA">
              <w:rPr>
                <w:rFonts w:eastAsia="MS Mincho"/>
                <w:lang w:val="en-GB" w:eastAsia="x-none"/>
              </w:rPr>
              <w:t>SL RSRP measurement results</w:t>
            </w:r>
          </w:p>
          <w:bookmarkEnd w:id="8"/>
          <w:p w14:paraId="4D7FD9A2"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Resource reservation periods based on decoded SCI and for own LTE SL transmissions</w:t>
            </w:r>
          </w:p>
          <w:p w14:paraId="3CCCE98D"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Priority based on decoded SCI and for own LTE SL transmissions</w:t>
            </w:r>
          </w:p>
          <w:p w14:paraId="1C28ADED"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Time and frequency location of resources used for own LTE SL transmissions</w:t>
            </w:r>
          </w:p>
          <w:p w14:paraId="5FA51F8F"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Candidate resource set S</w:t>
            </w:r>
            <w:r w:rsidRPr="005C49CA">
              <w:rPr>
                <w:rFonts w:eastAsia="MS Mincho"/>
                <w:vertAlign w:val="subscript"/>
                <w:lang w:val="en-GB" w:eastAsia="x-none"/>
              </w:rPr>
              <w:t>A</w:t>
            </w:r>
            <w:r w:rsidRPr="005C49CA">
              <w:rPr>
                <w:rFonts w:eastAsia="MS Mincho"/>
                <w:lang w:val="en-GB" w:eastAsia="x-none"/>
              </w:rPr>
              <w:t xml:space="preserve"> or S</w:t>
            </w:r>
            <w:r w:rsidRPr="005C49CA">
              <w:rPr>
                <w:rFonts w:eastAsia="MS Mincho"/>
                <w:vertAlign w:val="subscript"/>
                <w:lang w:val="en-GB" w:eastAsia="x-none"/>
              </w:rPr>
              <w:t>B</w:t>
            </w:r>
          </w:p>
          <w:p w14:paraId="5CB88F35"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SL RSSI measurements</w:t>
            </w:r>
          </w:p>
          <w:p w14:paraId="2F5AD16D" w14:textId="74841F2A" w:rsidR="005C49CA" w:rsidRPr="005C49CA" w:rsidRDefault="005C49CA" w:rsidP="005C49CA">
            <w:pPr>
              <w:numPr>
                <w:ilvl w:val="0"/>
                <w:numId w:val="35"/>
              </w:numPr>
              <w:autoSpaceDE w:val="0"/>
              <w:autoSpaceDN w:val="0"/>
              <w:jc w:val="both"/>
              <w:rPr>
                <w:rFonts w:eastAsia="MS Mincho"/>
                <w:lang w:val="en-GB" w:eastAsia="x-none"/>
              </w:rPr>
            </w:pPr>
            <w:bookmarkStart w:id="9" w:name="_Hlk118125237"/>
            <w:r w:rsidRPr="005C49CA">
              <w:rPr>
                <w:rFonts w:eastAsia="MS Mincho" w:hint="eastAsia"/>
                <w:lang w:val="en-GB" w:eastAsia="x-none"/>
              </w:rPr>
              <w:t>LTE logical subframe</w:t>
            </w:r>
            <w:r w:rsidRPr="005C49CA">
              <w:rPr>
                <w:rFonts w:eastAsia="MS Mincho"/>
                <w:lang w:val="en-GB" w:eastAsia="x-none"/>
              </w:rPr>
              <w:t xml:space="preserve"> related information</w:t>
            </w:r>
            <w:bookmarkEnd w:id="9"/>
          </w:p>
          <w:p w14:paraId="4A210F06" w14:textId="77777777" w:rsidR="005C49CA" w:rsidRPr="005C49CA" w:rsidRDefault="005C49CA" w:rsidP="005C49CA">
            <w:pPr>
              <w:numPr>
                <w:ilvl w:val="0"/>
                <w:numId w:val="35"/>
              </w:numPr>
              <w:autoSpaceDE w:val="0"/>
              <w:autoSpaceDN w:val="0"/>
              <w:jc w:val="both"/>
              <w:rPr>
                <w:rFonts w:eastAsia="MS Mincho"/>
                <w:lang w:val="en-GB" w:eastAsia="x-none"/>
              </w:rPr>
            </w:pPr>
            <w:bookmarkStart w:id="10" w:name="_Hlk118126034"/>
            <w:bookmarkEnd w:id="7"/>
            <w:r w:rsidRPr="005C49CA">
              <w:rPr>
                <w:rFonts w:eastAsia="MS Mincho"/>
                <w:lang w:val="en-GB" w:eastAsia="x-none"/>
              </w:rPr>
              <w:t>Resources corresponding to half-duplex subframes which are not monitored by the LTE SL UE</w:t>
            </w:r>
          </w:p>
          <w:bookmarkEnd w:id="10"/>
          <w:p w14:paraId="714A3D82" w14:textId="77777777" w:rsidR="005C49CA" w:rsidRPr="005C49CA" w:rsidRDefault="005C49CA" w:rsidP="005C49CA">
            <w:pPr>
              <w:rPr>
                <w:rFonts w:ascii="Times" w:eastAsia="Batang" w:hAnsi="Times"/>
                <w:iCs/>
                <w:lang w:val="en-GB"/>
              </w:rPr>
            </w:pPr>
          </w:p>
          <w:p w14:paraId="44D7BBF1" w14:textId="77777777" w:rsidR="00485DE5" w:rsidRPr="009D4E0D" w:rsidRDefault="00485DE5" w:rsidP="00485DE5">
            <w:pPr>
              <w:rPr>
                <w:rFonts w:ascii="Times" w:hAnsi="Times"/>
                <w:b/>
                <w:iCs/>
                <w:lang w:val="en-GB"/>
              </w:rPr>
            </w:pPr>
            <w:r w:rsidRPr="009D4E0D">
              <w:rPr>
                <w:rFonts w:ascii="Times" w:hAnsi="Times"/>
                <w:b/>
                <w:iCs/>
                <w:highlight w:val="green"/>
                <w:lang w:val="en-GB"/>
              </w:rPr>
              <w:t>Agreement</w:t>
            </w:r>
          </w:p>
          <w:p w14:paraId="2351D30F" w14:textId="77777777" w:rsidR="00485DE5" w:rsidRPr="009D4E0D" w:rsidRDefault="00485DE5" w:rsidP="00485DE5">
            <w:pPr>
              <w:rPr>
                <w:rFonts w:eastAsia="MS Mincho"/>
                <w:lang w:val="en-GB"/>
              </w:rPr>
            </w:pPr>
            <w:r w:rsidRPr="009D4E0D">
              <w:rPr>
                <w:rFonts w:eastAsia="MS Mincho"/>
                <w:lang w:val="en-GB"/>
              </w:rPr>
              <w:t xml:space="preserve">Based on the agreement in RAN1#110bis-e, the value of </w:t>
            </w:r>
            <w:proofErr w:type="spellStart"/>
            <w:r w:rsidRPr="009D4E0D">
              <w:rPr>
                <w:rFonts w:eastAsia="MS Mincho"/>
                <w:lang w:val="en-GB"/>
              </w:rPr>
              <w:t>T</w:t>
            </w:r>
            <w:r w:rsidRPr="009D4E0D">
              <w:rPr>
                <w:rFonts w:eastAsia="MS Mincho"/>
                <w:vertAlign w:val="subscript"/>
                <w:lang w:val="en-GB"/>
              </w:rPr>
              <w:t>max</w:t>
            </w:r>
            <w:proofErr w:type="spellEnd"/>
            <w:r w:rsidRPr="009D4E0D">
              <w:rPr>
                <w:rFonts w:eastAsia="MS Mincho"/>
                <w:lang w:val="en-GB"/>
              </w:rPr>
              <w:t xml:space="preserve"> = 4 </w:t>
            </w:r>
            <w:proofErr w:type="spellStart"/>
            <w:r w:rsidRPr="009D4E0D">
              <w:rPr>
                <w:rFonts w:eastAsia="MS Mincho"/>
                <w:lang w:val="en-GB"/>
              </w:rPr>
              <w:t>ms</w:t>
            </w:r>
            <w:proofErr w:type="spellEnd"/>
            <w:r w:rsidRPr="009D4E0D">
              <w:rPr>
                <w:rFonts w:eastAsia="MS Mincho"/>
                <w:lang w:val="en-GB"/>
              </w:rPr>
              <w:t>.</w:t>
            </w:r>
          </w:p>
          <w:p w14:paraId="151ABD5E" w14:textId="77777777" w:rsidR="00485DE5" w:rsidRPr="009D4E0D" w:rsidRDefault="00485DE5" w:rsidP="00485DE5">
            <w:pPr>
              <w:rPr>
                <w:rFonts w:ascii="Times" w:hAnsi="Times"/>
                <w:iCs/>
                <w:lang w:val="en-GB"/>
              </w:rPr>
            </w:pPr>
          </w:p>
          <w:p w14:paraId="3DDF8D99" w14:textId="77777777" w:rsidR="00485DE5" w:rsidRPr="009D4E0D" w:rsidRDefault="00485DE5" w:rsidP="00485DE5">
            <w:pPr>
              <w:spacing w:before="120"/>
              <w:rPr>
                <w:rFonts w:eastAsia="MS Mincho"/>
                <w:b/>
                <w:sz w:val="22"/>
                <w:lang w:eastAsia="x-none"/>
              </w:rPr>
            </w:pPr>
            <w:r w:rsidRPr="009D4E0D">
              <w:rPr>
                <w:rFonts w:eastAsia="MS Mincho"/>
                <w:b/>
                <w:sz w:val="22"/>
                <w:highlight w:val="green"/>
                <w:lang w:eastAsia="x-none"/>
              </w:rPr>
              <w:t>Agreement</w:t>
            </w:r>
          </w:p>
          <w:p w14:paraId="4448073D" w14:textId="77777777" w:rsidR="00485DE5" w:rsidRPr="009D4E0D" w:rsidRDefault="00485DE5" w:rsidP="00485DE5">
            <w:pPr>
              <w:spacing w:line="259" w:lineRule="auto"/>
              <w:rPr>
                <w:rFonts w:eastAsia="MS Mincho"/>
                <w:lang w:val="en-GB" w:eastAsia="x-none"/>
              </w:rPr>
            </w:pPr>
            <w:r w:rsidRPr="009D4E0D">
              <w:rPr>
                <w:rFonts w:eastAsia="MS Mincho"/>
                <w:lang w:val="en-GB" w:eastAsia="x-none"/>
              </w:rPr>
              <w:t>For dynamic resource pool sharing, the NR SL module uses the candidate information shared by the LTE SL module to the NR SL module, where</w:t>
            </w:r>
          </w:p>
          <w:p w14:paraId="1A4A9524" w14:textId="77777777" w:rsidR="00485DE5" w:rsidRPr="009D4E0D" w:rsidRDefault="00485DE5" w:rsidP="00485DE5">
            <w:pPr>
              <w:numPr>
                <w:ilvl w:val="0"/>
                <w:numId w:val="36"/>
              </w:numPr>
              <w:autoSpaceDE w:val="0"/>
              <w:autoSpaceDN w:val="0"/>
              <w:jc w:val="both"/>
              <w:rPr>
                <w:rFonts w:ascii="Times" w:hAnsi="Times"/>
                <w:lang w:val="en-GB" w:eastAsia="zh-CN"/>
              </w:rPr>
            </w:pPr>
            <w:r w:rsidRPr="009D4E0D">
              <w:rPr>
                <w:rFonts w:ascii="Times" w:hAnsi="Times"/>
                <w:lang w:val="en-GB" w:eastAsia="zh-CN"/>
              </w:rPr>
              <w:t>The NR SL module excludes resources based on the shared information from its own candidate resource set when performing the resource (re)selection procedure in the PHY layer.</w:t>
            </w:r>
          </w:p>
          <w:p w14:paraId="3A4841B9" w14:textId="77777777" w:rsidR="00485DE5" w:rsidRPr="009D4E0D" w:rsidRDefault="00485DE5" w:rsidP="00485DE5">
            <w:pPr>
              <w:numPr>
                <w:ilvl w:val="1"/>
                <w:numId w:val="36"/>
              </w:numPr>
              <w:autoSpaceDE w:val="0"/>
              <w:autoSpaceDN w:val="0"/>
              <w:jc w:val="both"/>
              <w:rPr>
                <w:rFonts w:ascii="Times" w:hAnsi="Times"/>
                <w:lang w:val="en-GB" w:eastAsia="zh-CN"/>
              </w:rPr>
            </w:pPr>
            <w:r w:rsidRPr="009D4E0D">
              <w:rPr>
                <w:rFonts w:ascii="Times" w:hAnsi="Times"/>
                <w:lang w:val="en-GB" w:eastAsia="zh-CN"/>
              </w:rPr>
              <w:t>FFS how to exclude resources at least based on the time and frequency locations of LTE SL transmissions that have been indicated in the shared candidate information.</w:t>
            </w:r>
          </w:p>
          <w:p w14:paraId="010E202A" w14:textId="77777777" w:rsidR="00485DE5" w:rsidRPr="009D4E0D" w:rsidRDefault="00485DE5" w:rsidP="00485DE5">
            <w:pPr>
              <w:numPr>
                <w:ilvl w:val="1"/>
                <w:numId w:val="36"/>
              </w:numPr>
              <w:autoSpaceDE w:val="0"/>
              <w:autoSpaceDN w:val="0"/>
              <w:jc w:val="both"/>
              <w:rPr>
                <w:rFonts w:ascii="Times" w:hAnsi="Times"/>
                <w:lang w:val="en-GB" w:eastAsia="zh-CN"/>
              </w:rPr>
            </w:pPr>
            <w:r w:rsidRPr="009D4E0D">
              <w:rPr>
                <w:rFonts w:ascii="Times" w:hAnsi="Times"/>
                <w:lang w:val="en-GB" w:eastAsia="zh-CN"/>
              </w:rPr>
              <w:t>FFS how the exclusion is performed according to clause 8.1.4 of TS 38.214.</w:t>
            </w:r>
          </w:p>
          <w:p w14:paraId="7971D691" w14:textId="3BE7346C" w:rsidR="005C49CA" w:rsidRPr="00A75309" w:rsidRDefault="00485DE5" w:rsidP="00A75309">
            <w:pPr>
              <w:numPr>
                <w:ilvl w:val="1"/>
                <w:numId w:val="36"/>
              </w:numPr>
              <w:autoSpaceDE w:val="0"/>
              <w:autoSpaceDN w:val="0"/>
              <w:jc w:val="both"/>
              <w:rPr>
                <w:bCs/>
                <w:lang w:val="en-GB"/>
              </w:rPr>
            </w:pPr>
            <w:r w:rsidRPr="009D4E0D">
              <w:rPr>
                <w:rFonts w:ascii="Times" w:hAnsi="Times"/>
                <w:lang w:val="en-GB" w:eastAsia="zh-CN"/>
              </w:rPr>
              <w:t>FFS: whether/how NR SL module excludes resources not belonging to the generated LTE SL’s candidate resource set SB from its own candidate resource set.</w:t>
            </w:r>
          </w:p>
        </w:tc>
      </w:tr>
    </w:tbl>
    <w:p w14:paraId="2C2BBEC0" w14:textId="15950E23" w:rsidR="00A44CD6" w:rsidRDefault="000A7866" w:rsidP="00D84572">
      <w:pPr>
        <w:spacing w:before="120" w:after="120"/>
        <w:jc w:val="both"/>
        <w:rPr>
          <w:rFonts w:eastAsia="宋体"/>
          <w:lang w:val="en-GB" w:eastAsia="zh-CN"/>
        </w:rPr>
      </w:pPr>
      <w:bookmarkStart w:id="11" w:name="OLE_LINK8"/>
      <w:r>
        <w:rPr>
          <w:rFonts w:eastAsia="宋体"/>
          <w:lang w:val="en-GB" w:eastAsia="zh-CN"/>
        </w:rPr>
        <w:lastRenderedPageBreak/>
        <w:t xml:space="preserve">It has been agreed that </w:t>
      </w:r>
      <w:r w:rsidR="004E76D3">
        <w:rPr>
          <w:rFonts w:eastAsia="宋体"/>
          <w:lang w:val="en-GB" w:eastAsia="zh-CN"/>
        </w:rPr>
        <w:t>the</w:t>
      </w:r>
      <w:r w:rsidR="002B2FC2">
        <w:rPr>
          <w:rFonts w:eastAsia="宋体"/>
          <w:lang w:val="en-GB" w:eastAsia="zh-CN"/>
        </w:rPr>
        <w:t xml:space="preserve"> </w:t>
      </w:r>
      <w:r w:rsidR="002B2FC2" w:rsidRPr="002B2FC2">
        <w:rPr>
          <w:rFonts w:eastAsia="宋体"/>
          <w:lang w:val="en-GB" w:eastAsia="zh-CN"/>
        </w:rPr>
        <w:t>PHY layer carries out the resource determination</w:t>
      </w:r>
      <w:r w:rsidR="00D32AB9">
        <w:rPr>
          <w:rFonts w:eastAsia="宋体"/>
          <w:lang w:val="en-GB" w:eastAsia="zh-CN"/>
        </w:rPr>
        <w:t xml:space="preserve"> for dynamic resource pool sharing of NR and LTE SL. T</w:t>
      </w:r>
      <w:r w:rsidR="004E76D3">
        <w:rPr>
          <w:rFonts w:eastAsia="宋体"/>
          <w:lang w:val="en-GB" w:eastAsia="zh-CN"/>
        </w:rPr>
        <w:t xml:space="preserve">hen, </w:t>
      </w:r>
      <w:r w:rsidR="00A44CD6">
        <w:rPr>
          <w:rFonts w:eastAsia="宋体"/>
          <w:lang w:val="en-GB" w:eastAsia="zh-CN"/>
        </w:rPr>
        <w:t>what information should be shared by LTE SL</w:t>
      </w:r>
      <w:r w:rsidR="00DE1D02">
        <w:rPr>
          <w:rFonts w:eastAsia="宋体"/>
          <w:lang w:val="en-GB" w:eastAsia="zh-CN"/>
        </w:rPr>
        <w:t xml:space="preserve"> module</w:t>
      </w:r>
      <w:r w:rsidR="00A44CD6">
        <w:rPr>
          <w:rFonts w:eastAsia="宋体"/>
          <w:lang w:val="en-GB" w:eastAsia="zh-CN"/>
        </w:rPr>
        <w:t xml:space="preserve"> and </w:t>
      </w:r>
      <w:r w:rsidR="004E76D3">
        <w:rPr>
          <w:rFonts w:eastAsia="宋体"/>
          <w:lang w:val="en-GB" w:eastAsia="zh-CN"/>
        </w:rPr>
        <w:t xml:space="preserve">how </w:t>
      </w:r>
      <w:r w:rsidR="004E76D3">
        <w:rPr>
          <w:rFonts w:eastAsia="宋体" w:hint="eastAsia"/>
          <w:lang w:val="en-GB" w:eastAsia="zh-CN"/>
        </w:rPr>
        <w:t>t</w:t>
      </w:r>
      <w:r w:rsidR="004E76D3" w:rsidRPr="004E76D3">
        <w:rPr>
          <w:rFonts w:eastAsia="宋体"/>
          <w:lang w:val="en-GB" w:eastAsia="zh-CN"/>
        </w:rPr>
        <w:t>he NR SL module excludes resources based on the shared information from its own candidate resource set when performing the resource (re)selection procedure</w:t>
      </w:r>
      <w:r w:rsidR="00E37402">
        <w:rPr>
          <w:rFonts w:eastAsia="宋体"/>
          <w:lang w:val="en-GB" w:eastAsia="zh-CN"/>
        </w:rPr>
        <w:t xml:space="preserve"> should be discussed.</w:t>
      </w:r>
      <w:r w:rsidR="004E76D3" w:rsidRPr="004E76D3">
        <w:rPr>
          <w:rFonts w:eastAsia="宋体"/>
          <w:lang w:val="en-GB" w:eastAsia="zh-CN"/>
        </w:rPr>
        <w:t xml:space="preserve"> </w:t>
      </w:r>
    </w:p>
    <w:p w14:paraId="3C6BDF0D" w14:textId="7B7AD796" w:rsidR="003F48FE" w:rsidRDefault="00015D41" w:rsidP="00D84572">
      <w:pPr>
        <w:spacing w:before="120" w:after="120"/>
        <w:jc w:val="both"/>
        <w:rPr>
          <w:rFonts w:eastAsia="宋体"/>
          <w:szCs w:val="20"/>
          <w:lang w:val="en-GB" w:eastAsia="zh-CN"/>
        </w:rPr>
      </w:pPr>
      <w:r>
        <w:rPr>
          <w:rFonts w:eastAsia="宋体"/>
          <w:lang w:val="en-GB" w:eastAsia="zh-CN"/>
        </w:rPr>
        <w:t>Firstly, t</w:t>
      </w:r>
      <w:r w:rsidR="00A44CD6">
        <w:rPr>
          <w:rFonts w:eastAsia="宋体"/>
          <w:lang w:val="en-GB" w:eastAsia="zh-CN"/>
        </w:rPr>
        <w:t xml:space="preserve">o help </w:t>
      </w:r>
      <w:r w:rsidR="00CD4240">
        <w:rPr>
          <w:rFonts w:eastAsia="宋体"/>
          <w:lang w:val="en-GB" w:eastAsia="zh-CN"/>
        </w:rPr>
        <w:t xml:space="preserve">the </w:t>
      </w:r>
      <w:r w:rsidR="00A44CD6">
        <w:rPr>
          <w:rFonts w:eastAsia="宋体"/>
          <w:lang w:val="en-GB" w:eastAsia="zh-CN"/>
        </w:rPr>
        <w:t xml:space="preserve">NR SL module avoid resource collision, </w:t>
      </w:r>
      <w:r w:rsidR="00CD4240">
        <w:rPr>
          <w:rFonts w:eastAsia="宋体"/>
          <w:lang w:val="en-GB" w:eastAsia="zh-CN"/>
        </w:rPr>
        <w:t xml:space="preserve">the </w:t>
      </w:r>
      <w:r w:rsidR="00BD39A6">
        <w:rPr>
          <w:rFonts w:eastAsia="宋体"/>
          <w:szCs w:val="20"/>
          <w:lang w:val="en-GB" w:eastAsia="zh-CN"/>
        </w:rPr>
        <w:t xml:space="preserve">LTE SL module </w:t>
      </w:r>
      <w:r w:rsidR="00BD7AED">
        <w:rPr>
          <w:rFonts w:eastAsia="宋体"/>
          <w:szCs w:val="20"/>
          <w:lang w:val="en-GB" w:eastAsia="zh-CN"/>
        </w:rPr>
        <w:t xml:space="preserve">should </w:t>
      </w:r>
      <w:r w:rsidR="00BD39A6">
        <w:rPr>
          <w:rFonts w:eastAsia="宋体"/>
          <w:szCs w:val="20"/>
          <w:lang w:val="en-GB" w:eastAsia="zh-CN"/>
        </w:rPr>
        <w:t xml:space="preserve">share </w:t>
      </w:r>
      <w:r w:rsidR="0001631C">
        <w:rPr>
          <w:rFonts w:eastAsia="宋体"/>
          <w:szCs w:val="20"/>
          <w:lang w:val="en-GB" w:eastAsia="zh-CN"/>
        </w:rPr>
        <w:t>the</w:t>
      </w:r>
      <w:r w:rsidR="001010FA">
        <w:rPr>
          <w:rFonts w:eastAsia="宋体"/>
          <w:szCs w:val="20"/>
          <w:lang w:val="en-GB" w:eastAsia="zh-CN"/>
        </w:rPr>
        <w:t xml:space="preserve"> </w:t>
      </w:r>
      <w:r w:rsidR="0001631C">
        <w:rPr>
          <w:rFonts w:eastAsia="宋体"/>
          <w:szCs w:val="20"/>
          <w:lang w:val="en-GB" w:eastAsia="zh-CN"/>
        </w:rPr>
        <w:t>sensing</w:t>
      </w:r>
      <w:r w:rsidR="001010FA">
        <w:rPr>
          <w:rFonts w:eastAsia="宋体"/>
          <w:szCs w:val="20"/>
          <w:lang w:val="en-GB" w:eastAsia="zh-CN"/>
        </w:rPr>
        <w:t xml:space="preserve"> </w:t>
      </w:r>
      <w:r w:rsidR="0001631C">
        <w:rPr>
          <w:rFonts w:eastAsia="宋体"/>
          <w:szCs w:val="20"/>
          <w:lang w:val="en-GB" w:eastAsia="zh-CN"/>
        </w:rPr>
        <w:t>results</w:t>
      </w:r>
      <w:r w:rsidR="00BD39A6">
        <w:rPr>
          <w:rFonts w:eastAsia="宋体"/>
          <w:szCs w:val="20"/>
          <w:lang w:val="en-GB" w:eastAsia="zh-CN"/>
        </w:rPr>
        <w:t xml:space="preserve"> </w:t>
      </w:r>
      <w:r w:rsidR="00CD4240">
        <w:rPr>
          <w:rFonts w:eastAsia="宋体"/>
          <w:szCs w:val="20"/>
          <w:lang w:val="en-GB" w:eastAsia="zh-CN"/>
        </w:rPr>
        <w:t xml:space="preserve">with </w:t>
      </w:r>
      <w:r w:rsidR="00BD39A6">
        <w:rPr>
          <w:rFonts w:eastAsia="宋体"/>
          <w:szCs w:val="20"/>
          <w:lang w:val="en-GB" w:eastAsia="zh-CN"/>
        </w:rPr>
        <w:t>NR SL module</w:t>
      </w:r>
      <w:r w:rsidR="00BD7AED">
        <w:rPr>
          <w:rFonts w:eastAsia="宋体"/>
          <w:szCs w:val="20"/>
          <w:lang w:val="en-GB" w:eastAsia="zh-CN"/>
        </w:rPr>
        <w:t xml:space="preserve">. The </w:t>
      </w:r>
      <w:r w:rsidR="002872CB">
        <w:rPr>
          <w:rFonts w:eastAsia="宋体"/>
          <w:szCs w:val="20"/>
          <w:lang w:val="en-GB" w:eastAsia="zh-CN"/>
        </w:rPr>
        <w:t xml:space="preserve">reservation and </w:t>
      </w:r>
      <w:r w:rsidR="00CD4240">
        <w:rPr>
          <w:rFonts w:eastAsia="宋体"/>
          <w:szCs w:val="20"/>
          <w:lang w:val="en-GB" w:eastAsia="zh-CN"/>
        </w:rPr>
        <w:t>measurement-</w:t>
      </w:r>
      <w:r w:rsidR="002872CB">
        <w:rPr>
          <w:rFonts w:eastAsia="宋体"/>
          <w:szCs w:val="20"/>
          <w:lang w:val="en-GB" w:eastAsia="zh-CN"/>
        </w:rPr>
        <w:t>related information</w:t>
      </w:r>
      <w:r w:rsidR="0092770D">
        <w:rPr>
          <w:rFonts w:eastAsia="宋体"/>
          <w:szCs w:val="20"/>
          <w:lang w:val="en-GB" w:eastAsia="zh-CN"/>
        </w:rPr>
        <w:t xml:space="preserve">, such as the </w:t>
      </w:r>
      <w:r w:rsidR="003110FF">
        <w:rPr>
          <w:rFonts w:eastAsia="宋体"/>
          <w:szCs w:val="20"/>
          <w:lang w:val="en-GB" w:eastAsia="zh-CN"/>
        </w:rPr>
        <w:t>t</w:t>
      </w:r>
      <w:r w:rsidR="003110FF" w:rsidRPr="003110FF">
        <w:rPr>
          <w:rFonts w:eastAsia="宋体"/>
          <w:szCs w:val="20"/>
          <w:lang w:val="en-GB" w:eastAsia="zh-CN"/>
        </w:rPr>
        <w:t>ime and frequency locations of reserved resources by other LTE UEs</w:t>
      </w:r>
      <w:r w:rsidR="003110FF">
        <w:rPr>
          <w:rFonts w:eastAsia="宋体"/>
          <w:szCs w:val="20"/>
          <w:lang w:val="en-GB" w:eastAsia="zh-CN"/>
        </w:rPr>
        <w:t>,</w:t>
      </w:r>
      <w:r w:rsidR="003110FF" w:rsidRPr="003110FF">
        <w:rPr>
          <w:rFonts w:eastAsia="宋体"/>
          <w:szCs w:val="20"/>
          <w:lang w:val="en-GB" w:eastAsia="zh-CN"/>
        </w:rPr>
        <w:t xml:space="preserve"> SL RSRP measurement results</w:t>
      </w:r>
      <w:r w:rsidR="0092770D">
        <w:rPr>
          <w:rFonts w:eastAsia="宋体"/>
          <w:szCs w:val="20"/>
          <w:lang w:val="en-GB" w:eastAsia="zh-CN"/>
        </w:rPr>
        <w:t>, resource reservation period</w:t>
      </w:r>
      <w:r w:rsidR="000042CB">
        <w:rPr>
          <w:rFonts w:eastAsia="宋体"/>
          <w:szCs w:val="20"/>
          <w:lang w:val="en-GB" w:eastAsia="zh-CN"/>
        </w:rPr>
        <w:t>,</w:t>
      </w:r>
      <w:r w:rsidR="003110FF">
        <w:rPr>
          <w:rFonts w:eastAsia="宋体"/>
          <w:szCs w:val="20"/>
          <w:lang w:val="en-GB" w:eastAsia="zh-CN"/>
        </w:rPr>
        <w:t xml:space="preserve"> and</w:t>
      </w:r>
      <w:r w:rsidR="00BD7AED">
        <w:rPr>
          <w:rFonts w:eastAsia="宋体"/>
          <w:szCs w:val="20"/>
          <w:lang w:val="en-GB" w:eastAsia="zh-CN"/>
        </w:rPr>
        <w:t xml:space="preserve"> </w:t>
      </w:r>
      <w:r w:rsidR="0092770D">
        <w:rPr>
          <w:rFonts w:eastAsia="宋体"/>
          <w:szCs w:val="20"/>
          <w:lang w:val="en-GB" w:eastAsia="zh-CN"/>
        </w:rPr>
        <w:t>priority</w:t>
      </w:r>
      <w:r w:rsidR="003110FF" w:rsidRPr="003110FF">
        <w:rPr>
          <w:rFonts w:eastAsia="宋体"/>
          <w:szCs w:val="20"/>
          <w:lang w:val="en-GB" w:eastAsia="zh-CN"/>
        </w:rPr>
        <w:t xml:space="preserve"> based on decoded SCI</w:t>
      </w:r>
      <w:r w:rsidR="002872CB">
        <w:rPr>
          <w:rFonts w:eastAsia="宋体"/>
          <w:szCs w:val="20"/>
          <w:lang w:val="en-GB" w:eastAsia="zh-CN"/>
        </w:rPr>
        <w:t xml:space="preserve">, </w:t>
      </w:r>
      <w:r w:rsidR="00BD7AED">
        <w:rPr>
          <w:rFonts w:eastAsia="宋体"/>
          <w:szCs w:val="20"/>
          <w:lang w:val="en-GB" w:eastAsia="zh-CN"/>
        </w:rPr>
        <w:t>should</w:t>
      </w:r>
      <w:r w:rsidR="002872CB">
        <w:rPr>
          <w:rFonts w:eastAsia="宋体"/>
          <w:szCs w:val="20"/>
          <w:lang w:val="en-GB" w:eastAsia="zh-CN"/>
        </w:rPr>
        <w:t xml:space="preserve"> be shared by </w:t>
      </w:r>
      <w:r w:rsidR="000042CB">
        <w:rPr>
          <w:rFonts w:eastAsia="宋体"/>
          <w:szCs w:val="20"/>
          <w:lang w:val="en-GB" w:eastAsia="zh-CN"/>
        </w:rPr>
        <w:t xml:space="preserve">the </w:t>
      </w:r>
      <w:r w:rsidR="002872CB">
        <w:rPr>
          <w:rFonts w:eastAsia="宋体"/>
          <w:szCs w:val="20"/>
          <w:lang w:val="en-GB" w:eastAsia="zh-CN"/>
        </w:rPr>
        <w:t>LTE module</w:t>
      </w:r>
      <w:r w:rsidR="0092770D">
        <w:rPr>
          <w:rFonts w:eastAsia="宋体"/>
          <w:szCs w:val="20"/>
          <w:lang w:val="en-GB" w:eastAsia="zh-CN"/>
        </w:rPr>
        <w:t xml:space="preserve">. </w:t>
      </w:r>
      <w:r w:rsidR="003F48FE">
        <w:rPr>
          <w:rFonts w:eastAsia="宋体"/>
          <w:szCs w:val="20"/>
          <w:lang w:val="en-GB" w:eastAsia="zh-CN"/>
        </w:rPr>
        <w:t xml:space="preserve">Besides, the </w:t>
      </w:r>
      <w:r w:rsidR="003F48FE" w:rsidRPr="00D84572">
        <w:rPr>
          <w:rFonts w:eastAsia="宋体"/>
          <w:szCs w:val="20"/>
          <w:lang w:val="en-GB" w:eastAsia="zh-CN"/>
        </w:rPr>
        <w:t xml:space="preserve">LTE logical </w:t>
      </w:r>
      <w:r w:rsidR="00C730DF" w:rsidRPr="00D84572">
        <w:rPr>
          <w:rFonts w:eastAsia="宋体"/>
          <w:szCs w:val="20"/>
          <w:lang w:val="en-GB" w:eastAsia="zh-CN"/>
        </w:rPr>
        <w:t>subframe</w:t>
      </w:r>
      <w:r w:rsidR="00C730DF">
        <w:rPr>
          <w:rFonts w:eastAsia="宋体"/>
          <w:szCs w:val="20"/>
          <w:lang w:val="en-GB" w:eastAsia="zh-CN"/>
        </w:rPr>
        <w:t>-</w:t>
      </w:r>
      <w:r w:rsidR="003F48FE" w:rsidRPr="00D84572">
        <w:rPr>
          <w:rFonts w:eastAsia="宋体"/>
          <w:szCs w:val="20"/>
          <w:lang w:val="en-GB" w:eastAsia="zh-CN"/>
        </w:rPr>
        <w:t>related information</w:t>
      </w:r>
      <w:r w:rsidR="003F48FE">
        <w:rPr>
          <w:rFonts w:eastAsia="宋体"/>
          <w:szCs w:val="20"/>
          <w:lang w:val="en-GB" w:eastAsia="zh-CN"/>
        </w:rPr>
        <w:t xml:space="preserve"> is also needed to determine the resource location of </w:t>
      </w:r>
      <w:r w:rsidR="003F48FE" w:rsidRPr="00D84572">
        <w:rPr>
          <w:rFonts w:eastAsia="宋体"/>
          <w:szCs w:val="20"/>
          <w:lang w:val="en-GB" w:eastAsia="zh-CN"/>
        </w:rPr>
        <w:t>reserved resources by other LTE UEs</w:t>
      </w:r>
      <w:r w:rsidR="003F48FE">
        <w:rPr>
          <w:rFonts w:eastAsia="宋体"/>
          <w:szCs w:val="20"/>
          <w:lang w:val="en-GB" w:eastAsia="zh-CN"/>
        </w:rPr>
        <w:t>, in case the resource pool of NR and LTE SL are not fully aligned.</w:t>
      </w:r>
    </w:p>
    <w:p w14:paraId="7F14A804" w14:textId="62465BD7" w:rsidR="009E7A0B" w:rsidRPr="00730014" w:rsidRDefault="009E7A0B" w:rsidP="009E7A0B">
      <w:pPr>
        <w:pStyle w:val="ab"/>
        <w:rPr>
          <w:b/>
          <w:bCs/>
          <w:i/>
          <w:iCs/>
        </w:rPr>
      </w:pPr>
      <w:bookmarkStart w:id="12" w:name="_Ref127521083"/>
      <w:bookmarkEnd w:id="11"/>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03235F">
        <w:rPr>
          <w:b/>
          <w:bCs/>
          <w:i/>
          <w:iCs/>
          <w:noProof/>
        </w:rPr>
        <w:t>1</w:t>
      </w:r>
      <w:r w:rsidRPr="00730014">
        <w:rPr>
          <w:b/>
          <w:bCs/>
          <w:i/>
          <w:iCs/>
        </w:rPr>
        <w:fldChar w:fldCharType="end"/>
      </w:r>
      <w:r w:rsidRPr="00730014">
        <w:rPr>
          <w:b/>
          <w:bCs/>
          <w:i/>
          <w:iCs/>
        </w:rPr>
        <w:t>: For dynamic resource pool sharing, the candidate information shared by the LTE SL module to the NR SL module include</w:t>
      </w:r>
      <w:r>
        <w:rPr>
          <w:b/>
          <w:bCs/>
          <w:i/>
          <w:iCs/>
        </w:rPr>
        <w:t>s</w:t>
      </w:r>
      <w:r w:rsidRPr="00730014">
        <w:rPr>
          <w:b/>
          <w:bCs/>
          <w:i/>
          <w:iCs/>
        </w:rPr>
        <w:t xml:space="preserve"> one or more of the following parameters:</w:t>
      </w:r>
      <w:bookmarkEnd w:id="12"/>
    </w:p>
    <w:p w14:paraId="567EAE78"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Time and frequency locations of reserved resources by other LTE UEs, determined based on decoded SCIs</w:t>
      </w:r>
    </w:p>
    <w:p w14:paraId="54F805BD"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SL RSRP measurement results</w:t>
      </w:r>
    </w:p>
    <w:p w14:paraId="4A00FCD3"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Resource reservation periods based on decoded SCI and for own LTE SL transmissions</w:t>
      </w:r>
    </w:p>
    <w:p w14:paraId="22F00A56"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Priority based on decoded SCI and for own LTE SL transmissions</w:t>
      </w:r>
    </w:p>
    <w:p w14:paraId="6DC95D5B"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Time and frequency location of resources used for own LTE SL transmissions</w:t>
      </w:r>
    </w:p>
    <w:p w14:paraId="610F5D46" w14:textId="77777777" w:rsidR="009E7A0B" w:rsidRPr="00730014" w:rsidRDefault="009E7A0B" w:rsidP="009E7A0B">
      <w:pPr>
        <w:pStyle w:val="ab"/>
        <w:numPr>
          <w:ilvl w:val="0"/>
          <w:numId w:val="35"/>
        </w:numPr>
        <w:spacing w:line="180" w:lineRule="exact"/>
        <w:ind w:left="714" w:hanging="357"/>
        <w:rPr>
          <w:b/>
          <w:bCs/>
          <w:i/>
          <w:iCs/>
        </w:rPr>
      </w:pPr>
      <w:r w:rsidRPr="00730014">
        <w:rPr>
          <w:rFonts w:hint="eastAsia"/>
          <w:b/>
          <w:bCs/>
          <w:i/>
          <w:iCs/>
        </w:rPr>
        <w:t>LTE logical subframe</w:t>
      </w:r>
      <w:r w:rsidRPr="00730014">
        <w:rPr>
          <w:b/>
          <w:bCs/>
          <w:i/>
          <w:iCs/>
        </w:rPr>
        <w:t xml:space="preserve"> related information</w:t>
      </w:r>
    </w:p>
    <w:p w14:paraId="5A61016A" w14:textId="07004375" w:rsidR="009E7A0B" w:rsidRPr="00622DB1" w:rsidRDefault="009E7A0B" w:rsidP="00F42C7B">
      <w:pPr>
        <w:pStyle w:val="ab"/>
        <w:numPr>
          <w:ilvl w:val="0"/>
          <w:numId w:val="35"/>
        </w:numPr>
        <w:spacing w:line="180" w:lineRule="exact"/>
        <w:ind w:left="714" w:hanging="357"/>
        <w:rPr>
          <w:b/>
          <w:bCs/>
          <w:i/>
          <w:iCs/>
        </w:rPr>
      </w:pPr>
      <w:r w:rsidRPr="00730014">
        <w:rPr>
          <w:b/>
          <w:bCs/>
          <w:i/>
          <w:iCs/>
        </w:rPr>
        <w:t>Resources corresponding to half-duplex subframes which are not monitored by the LTE SL UE</w:t>
      </w:r>
    </w:p>
    <w:p w14:paraId="5F026B2B" w14:textId="7DC8300D" w:rsidR="00EB3B3A" w:rsidRDefault="003F48FE" w:rsidP="00D84572">
      <w:pPr>
        <w:spacing w:before="120" w:after="120"/>
        <w:jc w:val="both"/>
        <w:rPr>
          <w:rFonts w:eastAsia="宋体"/>
          <w:szCs w:val="20"/>
          <w:lang w:val="en-GB" w:eastAsia="zh-CN"/>
        </w:rPr>
      </w:pPr>
      <w:r>
        <w:rPr>
          <w:rFonts w:eastAsia="宋体"/>
          <w:szCs w:val="20"/>
          <w:lang w:val="en-GB" w:eastAsia="zh-CN"/>
        </w:rPr>
        <w:t>Once the NR SL module acquires the information, it can</w:t>
      </w:r>
      <w:r w:rsidR="00BD7AED">
        <w:rPr>
          <w:rFonts w:eastAsia="宋体"/>
          <w:szCs w:val="20"/>
          <w:lang w:val="en-GB" w:eastAsia="zh-CN"/>
        </w:rPr>
        <w:t xml:space="preserve"> </w:t>
      </w:r>
      <w:bookmarkStart w:id="13" w:name="_Hlk126658650"/>
      <w:r w:rsidR="00BD7AED">
        <w:rPr>
          <w:rFonts w:eastAsia="宋体"/>
          <w:szCs w:val="20"/>
          <w:lang w:val="en-GB" w:eastAsia="zh-CN"/>
        </w:rPr>
        <w:t>exclude the resources reserved by LTE RAT</w:t>
      </w:r>
      <w:bookmarkEnd w:id="13"/>
      <w:r w:rsidR="0053068C">
        <w:rPr>
          <w:rFonts w:eastAsia="宋体"/>
          <w:szCs w:val="20"/>
          <w:lang w:val="en-GB" w:eastAsia="zh-CN"/>
        </w:rPr>
        <w:t xml:space="preserve"> </w:t>
      </w:r>
      <w:r w:rsidR="00DE1D02">
        <w:rPr>
          <w:rFonts w:eastAsia="宋体" w:hint="eastAsia"/>
          <w:szCs w:val="20"/>
          <w:lang w:val="en-GB" w:eastAsia="zh-CN"/>
        </w:rPr>
        <w:t>with</w:t>
      </w:r>
      <w:r w:rsidR="0053068C">
        <w:rPr>
          <w:rFonts w:eastAsia="宋体"/>
          <w:szCs w:val="20"/>
          <w:lang w:val="en-GB" w:eastAsia="zh-CN"/>
        </w:rPr>
        <w:t xml:space="preserve"> </w:t>
      </w:r>
      <w:r w:rsidR="003B6E48">
        <w:rPr>
          <w:rFonts w:eastAsia="宋体" w:hint="eastAsia"/>
          <w:szCs w:val="20"/>
          <w:lang w:val="en-GB" w:eastAsia="zh-CN"/>
        </w:rPr>
        <w:t>a</w:t>
      </w:r>
      <w:r w:rsidR="003B6E48">
        <w:rPr>
          <w:rFonts w:eastAsia="宋体"/>
          <w:szCs w:val="20"/>
          <w:lang w:val="en-GB" w:eastAsia="zh-CN"/>
        </w:rPr>
        <w:t xml:space="preserve"> </w:t>
      </w:r>
      <w:r w:rsidR="0053068C">
        <w:rPr>
          <w:rFonts w:eastAsia="宋体"/>
          <w:szCs w:val="20"/>
          <w:lang w:val="en-GB" w:eastAsia="zh-CN"/>
        </w:rPr>
        <w:t xml:space="preserve">RSRP higher than </w:t>
      </w:r>
      <w:r w:rsidR="00BE2025">
        <w:rPr>
          <w:rFonts w:eastAsia="宋体"/>
          <w:szCs w:val="20"/>
          <w:lang w:val="en-GB" w:eastAsia="zh-CN"/>
        </w:rPr>
        <w:t>the</w:t>
      </w:r>
      <w:r w:rsidR="00DE1D02">
        <w:rPr>
          <w:rFonts w:eastAsia="宋体"/>
          <w:szCs w:val="20"/>
          <w:lang w:val="en-GB" w:eastAsia="zh-CN"/>
        </w:rPr>
        <w:t xml:space="preserve"> corresponding NR</w:t>
      </w:r>
      <w:r w:rsidR="00BE2025">
        <w:rPr>
          <w:rFonts w:eastAsia="宋体"/>
          <w:szCs w:val="20"/>
          <w:lang w:val="en-GB" w:eastAsia="zh-CN"/>
        </w:rPr>
        <w:t xml:space="preserve"> </w:t>
      </w:r>
      <w:r w:rsidR="0053068C">
        <w:rPr>
          <w:rFonts w:eastAsia="宋体"/>
          <w:szCs w:val="20"/>
          <w:lang w:val="en-GB" w:eastAsia="zh-CN"/>
        </w:rPr>
        <w:t>RSRP threshold</w:t>
      </w:r>
      <w:r w:rsidR="00DE1D02">
        <w:rPr>
          <w:rFonts w:eastAsia="宋体"/>
          <w:szCs w:val="20"/>
          <w:lang w:val="en-GB" w:eastAsia="zh-CN"/>
        </w:rPr>
        <w:t xml:space="preserve"> in the resource selection procedure</w:t>
      </w:r>
      <w:r w:rsidR="00D32AB9">
        <w:rPr>
          <w:rFonts w:eastAsia="宋体"/>
          <w:szCs w:val="20"/>
          <w:lang w:val="en-GB" w:eastAsia="zh-CN"/>
        </w:rPr>
        <w:t>.</w:t>
      </w:r>
      <w:r w:rsidR="0053068C">
        <w:rPr>
          <w:rFonts w:eastAsia="宋体"/>
          <w:szCs w:val="20"/>
          <w:lang w:val="en-GB" w:eastAsia="zh-CN"/>
        </w:rPr>
        <w:t xml:space="preserve"> </w:t>
      </w:r>
      <w:r w:rsidR="00276413">
        <w:rPr>
          <w:rFonts w:eastAsia="宋体"/>
          <w:szCs w:val="20"/>
          <w:lang w:val="en-GB" w:eastAsia="zh-CN"/>
        </w:rPr>
        <w:t xml:space="preserve">If necessary, </w:t>
      </w:r>
      <w:r w:rsidR="00BE2025">
        <w:rPr>
          <w:rFonts w:eastAsia="宋体"/>
          <w:szCs w:val="20"/>
          <w:lang w:val="en-GB" w:eastAsia="zh-CN"/>
        </w:rPr>
        <w:t xml:space="preserve">the </w:t>
      </w:r>
      <w:r w:rsidR="008A46A6">
        <w:rPr>
          <w:rFonts w:eastAsia="宋体"/>
          <w:szCs w:val="20"/>
          <w:lang w:val="en-GB" w:eastAsia="zh-CN"/>
        </w:rPr>
        <w:t xml:space="preserve">NR SL module could </w:t>
      </w:r>
      <w:r w:rsidR="00276413">
        <w:rPr>
          <w:rFonts w:eastAsia="宋体"/>
          <w:szCs w:val="20"/>
          <w:lang w:val="en-GB" w:eastAsia="zh-CN"/>
        </w:rPr>
        <w:t xml:space="preserve">further </w:t>
      </w:r>
      <w:r w:rsidR="008A46A6">
        <w:rPr>
          <w:rFonts w:eastAsia="宋体"/>
          <w:szCs w:val="20"/>
          <w:lang w:val="en-GB" w:eastAsia="zh-CN"/>
        </w:rPr>
        <w:t xml:space="preserve">adopt a </w:t>
      </w:r>
      <w:r w:rsidR="003B6E48">
        <w:rPr>
          <w:rFonts w:eastAsia="宋体"/>
          <w:szCs w:val="20"/>
          <w:lang w:val="en-GB" w:eastAsia="zh-CN"/>
        </w:rPr>
        <w:t xml:space="preserve">dedicated </w:t>
      </w:r>
      <w:r w:rsidR="008A46A6">
        <w:rPr>
          <w:rFonts w:eastAsia="宋体"/>
          <w:szCs w:val="20"/>
          <w:lang w:val="en-GB" w:eastAsia="zh-CN"/>
        </w:rPr>
        <w:t xml:space="preserve">RSRP threshold </w:t>
      </w:r>
      <w:r w:rsidR="003B6E48">
        <w:rPr>
          <w:rFonts w:eastAsia="宋体"/>
          <w:szCs w:val="20"/>
          <w:lang w:val="en-GB" w:eastAsia="zh-CN"/>
        </w:rPr>
        <w:t xml:space="preserve">for evaluating whether </w:t>
      </w:r>
      <w:r w:rsidR="008A46A6">
        <w:rPr>
          <w:rFonts w:eastAsia="宋体"/>
          <w:szCs w:val="20"/>
          <w:lang w:val="en-GB" w:eastAsia="zh-CN"/>
        </w:rPr>
        <w:t xml:space="preserve">the resources reserved by </w:t>
      </w:r>
      <w:r w:rsidR="0053068C">
        <w:rPr>
          <w:rFonts w:eastAsia="宋体"/>
          <w:szCs w:val="20"/>
          <w:lang w:val="en-GB" w:eastAsia="zh-CN"/>
        </w:rPr>
        <w:t>LTE RAT</w:t>
      </w:r>
      <w:r w:rsidR="003B6E48">
        <w:rPr>
          <w:rFonts w:eastAsia="宋体"/>
          <w:szCs w:val="20"/>
          <w:lang w:val="en-GB" w:eastAsia="zh-CN"/>
        </w:rPr>
        <w:t xml:space="preserve"> should be excluded</w:t>
      </w:r>
      <w:r w:rsidR="008A46A6">
        <w:rPr>
          <w:rFonts w:eastAsia="宋体"/>
          <w:szCs w:val="20"/>
          <w:lang w:val="en-GB" w:eastAsia="zh-CN"/>
        </w:rPr>
        <w:t xml:space="preserve"> to protect LTE transmission. </w:t>
      </w:r>
      <w:r w:rsidR="00BD7AED">
        <w:rPr>
          <w:rFonts w:eastAsia="宋体" w:hint="eastAsia"/>
          <w:szCs w:val="20"/>
          <w:lang w:val="en-GB" w:eastAsia="zh-CN"/>
        </w:rPr>
        <w:t>Alternativ</w:t>
      </w:r>
      <w:r w:rsidR="00BD7AED">
        <w:rPr>
          <w:rFonts w:eastAsia="宋体"/>
          <w:szCs w:val="20"/>
          <w:lang w:val="en-GB" w:eastAsia="zh-CN"/>
        </w:rPr>
        <w:t>e</w:t>
      </w:r>
      <w:r w:rsidR="00BD7AED">
        <w:rPr>
          <w:rFonts w:eastAsia="宋体" w:hint="eastAsia"/>
          <w:szCs w:val="20"/>
          <w:lang w:val="en-GB" w:eastAsia="zh-CN"/>
        </w:rPr>
        <w:t>ly</w:t>
      </w:r>
      <w:r w:rsidR="00BD7AED">
        <w:rPr>
          <w:rFonts w:eastAsia="宋体"/>
          <w:szCs w:val="20"/>
          <w:lang w:val="en-GB" w:eastAsia="zh-CN"/>
        </w:rPr>
        <w:t xml:space="preserve">, </w:t>
      </w:r>
      <w:r w:rsidR="00BE2025">
        <w:rPr>
          <w:rFonts w:eastAsia="宋体"/>
          <w:szCs w:val="20"/>
          <w:lang w:val="en-GB" w:eastAsia="zh-CN"/>
        </w:rPr>
        <w:t xml:space="preserve">the </w:t>
      </w:r>
      <w:r w:rsidR="002A3008">
        <w:rPr>
          <w:rFonts w:eastAsia="宋体"/>
          <w:szCs w:val="20"/>
          <w:lang w:val="en-GB" w:eastAsia="zh-CN"/>
        </w:rPr>
        <w:t xml:space="preserve">LTE SL module could </w:t>
      </w:r>
      <w:r w:rsidR="00A53FF4">
        <w:rPr>
          <w:rFonts w:eastAsia="宋体"/>
          <w:szCs w:val="20"/>
          <w:lang w:val="en-GB" w:eastAsia="zh-CN"/>
        </w:rPr>
        <w:t xml:space="preserve">just </w:t>
      </w:r>
      <w:r w:rsidR="002872CB">
        <w:rPr>
          <w:rFonts w:eastAsia="宋体"/>
          <w:szCs w:val="20"/>
          <w:lang w:val="en-GB" w:eastAsia="zh-CN"/>
        </w:rPr>
        <w:t xml:space="preserve">indicate </w:t>
      </w:r>
      <w:r w:rsidR="00A53FF4">
        <w:rPr>
          <w:rFonts w:eastAsia="宋体" w:hint="eastAsia"/>
          <w:szCs w:val="20"/>
          <w:lang w:val="en-GB" w:eastAsia="zh-CN"/>
        </w:rPr>
        <w:t>t</w:t>
      </w:r>
      <w:r w:rsidR="00A53FF4">
        <w:rPr>
          <w:rFonts w:eastAsia="宋体"/>
          <w:szCs w:val="20"/>
          <w:lang w:val="en-GB" w:eastAsia="zh-CN"/>
        </w:rPr>
        <w:t>he t</w:t>
      </w:r>
      <w:r w:rsidR="00A53FF4" w:rsidRPr="00A53FF4">
        <w:rPr>
          <w:rFonts w:eastAsia="宋体"/>
          <w:szCs w:val="20"/>
          <w:lang w:val="en-GB" w:eastAsia="zh-CN"/>
        </w:rPr>
        <w:t xml:space="preserve">ime and frequency locations of reserved resources </w:t>
      </w:r>
      <w:r w:rsidR="003B6E48">
        <w:rPr>
          <w:rFonts w:eastAsia="宋体"/>
          <w:szCs w:val="20"/>
          <w:lang w:val="en-GB" w:eastAsia="zh-CN"/>
        </w:rPr>
        <w:t>of</w:t>
      </w:r>
      <w:r w:rsidR="003B6E48" w:rsidRPr="00A53FF4">
        <w:rPr>
          <w:rFonts w:eastAsia="宋体"/>
          <w:szCs w:val="20"/>
          <w:lang w:val="en-GB" w:eastAsia="zh-CN"/>
        </w:rPr>
        <w:t xml:space="preserve"> </w:t>
      </w:r>
      <w:r w:rsidR="00A53FF4" w:rsidRPr="00A53FF4">
        <w:rPr>
          <w:rFonts w:eastAsia="宋体"/>
          <w:szCs w:val="20"/>
          <w:lang w:val="en-GB" w:eastAsia="zh-CN"/>
        </w:rPr>
        <w:t>other LTE UEs</w:t>
      </w:r>
      <w:r w:rsidR="00A53FF4" w:rsidRPr="00A53FF4">
        <w:rPr>
          <w:rFonts w:eastAsia="宋体" w:hint="eastAsia"/>
          <w:szCs w:val="20"/>
          <w:lang w:val="en-GB" w:eastAsia="zh-CN"/>
        </w:rPr>
        <w:t xml:space="preserve"> </w:t>
      </w:r>
      <w:r w:rsidR="002A3008">
        <w:rPr>
          <w:rFonts w:eastAsia="宋体"/>
          <w:szCs w:val="20"/>
          <w:lang w:val="en-GB" w:eastAsia="zh-CN"/>
        </w:rPr>
        <w:t xml:space="preserve">to </w:t>
      </w:r>
      <w:r w:rsidR="00BE2025">
        <w:rPr>
          <w:rFonts w:eastAsia="宋体"/>
          <w:szCs w:val="20"/>
          <w:lang w:val="en-GB" w:eastAsia="zh-CN"/>
        </w:rPr>
        <w:t xml:space="preserve">the </w:t>
      </w:r>
      <w:r w:rsidR="002A3008">
        <w:rPr>
          <w:rFonts w:eastAsia="宋体"/>
          <w:szCs w:val="20"/>
          <w:lang w:val="en-GB" w:eastAsia="zh-CN"/>
        </w:rPr>
        <w:t xml:space="preserve">NR SL module. In this case, </w:t>
      </w:r>
      <w:r w:rsidR="00BE2025">
        <w:rPr>
          <w:rFonts w:eastAsia="宋体"/>
          <w:szCs w:val="20"/>
          <w:lang w:val="en-GB" w:eastAsia="zh-CN"/>
        </w:rPr>
        <w:t xml:space="preserve">the </w:t>
      </w:r>
      <w:r w:rsidR="002A3008">
        <w:rPr>
          <w:rFonts w:eastAsia="宋体" w:hint="eastAsia"/>
          <w:szCs w:val="20"/>
          <w:lang w:val="en-GB" w:eastAsia="zh-CN"/>
        </w:rPr>
        <w:t>NR</w:t>
      </w:r>
      <w:r w:rsidR="002A3008">
        <w:rPr>
          <w:rFonts w:eastAsia="宋体"/>
          <w:szCs w:val="20"/>
          <w:lang w:val="en-GB" w:eastAsia="zh-CN"/>
        </w:rPr>
        <w:t xml:space="preserve"> SL </w:t>
      </w:r>
      <w:r w:rsidR="002A3008">
        <w:rPr>
          <w:rFonts w:eastAsia="宋体" w:hint="eastAsia"/>
          <w:szCs w:val="20"/>
          <w:lang w:val="en-GB" w:eastAsia="zh-CN"/>
        </w:rPr>
        <w:t>module</w:t>
      </w:r>
      <w:r w:rsidR="002A3008">
        <w:rPr>
          <w:rFonts w:eastAsia="宋体"/>
          <w:szCs w:val="20"/>
          <w:lang w:val="en-GB" w:eastAsia="zh-CN"/>
        </w:rPr>
        <w:t xml:space="preserve"> would exclude these </w:t>
      </w:r>
      <w:r w:rsidR="00256858">
        <w:rPr>
          <w:rFonts w:eastAsia="宋体"/>
          <w:szCs w:val="20"/>
          <w:lang w:val="en-GB" w:eastAsia="zh-CN"/>
        </w:rPr>
        <w:t xml:space="preserve">indicated </w:t>
      </w:r>
      <w:r w:rsidR="002A3008">
        <w:rPr>
          <w:rFonts w:eastAsia="宋体"/>
          <w:szCs w:val="20"/>
          <w:lang w:val="en-GB" w:eastAsia="zh-CN"/>
        </w:rPr>
        <w:t>resources regardless of the priority and RSRP</w:t>
      </w:r>
      <w:r w:rsidR="00345914">
        <w:rPr>
          <w:rFonts w:eastAsia="宋体"/>
          <w:szCs w:val="20"/>
          <w:lang w:val="en-GB" w:eastAsia="zh-CN"/>
        </w:rPr>
        <w:t xml:space="preserve"> </w:t>
      </w:r>
      <w:r w:rsidR="00182FBB">
        <w:rPr>
          <w:rFonts w:eastAsia="宋体"/>
          <w:szCs w:val="20"/>
          <w:lang w:val="en-GB" w:eastAsia="zh-CN"/>
        </w:rPr>
        <w:t>similar to the</w:t>
      </w:r>
      <w:r w:rsidR="00345914">
        <w:rPr>
          <w:rFonts w:eastAsia="宋体"/>
          <w:szCs w:val="20"/>
          <w:lang w:val="en-GB" w:eastAsia="zh-CN"/>
        </w:rPr>
        <w:t xml:space="preserve"> Inter-UE </w:t>
      </w:r>
      <w:r w:rsidR="002A61EE">
        <w:rPr>
          <w:rFonts w:eastAsia="宋体"/>
          <w:szCs w:val="20"/>
          <w:lang w:val="en-GB" w:eastAsia="zh-CN"/>
        </w:rPr>
        <w:t>C</w:t>
      </w:r>
      <w:r w:rsidR="00345914">
        <w:rPr>
          <w:rFonts w:eastAsia="宋体"/>
          <w:szCs w:val="20"/>
          <w:lang w:val="en-GB" w:eastAsia="zh-CN"/>
        </w:rPr>
        <w:t>oordination mech</w:t>
      </w:r>
      <w:r w:rsidR="002872CB">
        <w:rPr>
          <w:rFonts w:eastAsia="宋体"/>
          <w:szCs w:val="20"/>
          <w:lang w:val="en-GB" w:eastAsia="zh-CN"/>
        </w:rPr>
        <w:t>a</w:t>
      </w:r>
      <w:r w:rsidR="00345914">
        <w:rPr>
          <w:rFonts w:eastAsia="宋体"/>
          <w:szCs w:val="20"/>
          <w:lang w:val="en-GB" w:eastAsia="zh-CN"/>
        </w:rPr>
        <w:t>nism</w:t>
      </w:r>
      <w:r w:rsidR="002A3008">
        <w:rPr>
          <w:rFonts w:eastAsia="宋体"/>
          <w:szCs w:val="20"/>
          <w:lang w:val="en-GB" w:eastAsia="zh-CN"/>
        </w:rPr>
        <w:t xml:space="preserve">, thus </w:t>
      </w:r>
      <w:r w:rsidR="0092770D">
        <w:rPr>
          <w:rFonts w:eastAsia="宋体"/>
          <w:szCs w:val="20"/>
          <w:lang w:val="en-GB" w:eastAsia="zh-CN"/>
        </w:rPr>
        <w:t xml:space="preserve">the information </w:t>
      </w:r>
      <w:r w:rsidR="002872CB">
        <w:rPr>
          <w:rFonts w:eastAsia="宋体"/>
          <w:szCs w:val="20"/>
          <w:lang w:val="en-GB" w:eastAsia="zh-CN"/>
        </w:rPr>
        <w:t xml:space="preserve">that needs to be shared </w:t>
      </w:r>
      <w:r w:rsidR="002A3008">
        <w:rPr>
          <w:rFonts w:eastAsia="宋体"/>
          <w:szCs w:val="20"/>
          <w:lang w:val="en-GB" w:eastAsia="zh-CN"/>
        </w:rPr>
        <w:t xml:space="preserve">from the LTE SL module </w:t>
      </w:r>
      <w:r w:rsidR="0092770D">
        <w:rPr>
          <w:rFonts w:eastAsia="宋体"/>
          <w:szCs w:val="20"/>
          <w:lang w:val="en-GB" w:eastAsia="zh-CN"/>
        </w:rPr>
        <w:t>is the resources reserved by LTE RAT.</w:t>
      </w:r>
      <w:r w:rsidR="005D57A5">
        <w:rPr>
          <w:rFonts w:eastAsia="宋体"/>
          <w:szCs w:val="20"/>
          <w:lang w:val="en-GB" w:eastAsia="zh-CN"/>
        </w:rPr>
        <w:t xml:space="preserve"> </w:t>
      </w:r>
      <w:r w:rsidR="008A46A6">
        <w:rPr>
          <w:rFonts w:eastAsia="宋体" w:hint="eastAsia"/>
          <w:szCs w:val="20"/>
          <w:lang w:val="en-GB" w:eastAsia="zh-CN"/>
        </w:rPr>
        <w:t>NR</w:t>
      </w:r>
      <w:r w:rsidR="008A46A6">
        <w:rPr>
          <w:rFonts w:eastAsia="宋体"/>
          <w:szCs w:val="20"/>
          <w:lang w:val="en-GB" w:eastAsia="zh-CN"/>
        </w:rPr>
        <w:t xml:space="preserve"> SL </w:t>
      </w:r>
      <w:r w:rsidR="008A46A6">
        <w:rPr>
          <w:rFonts w:eastAsia="宋体" w:hint="eastAsia"/>
          <w:szCs w:val="20"/>
          <w:lang w:val="en-GB" w:eastAsia="zh-CN"/>
        </w:rPr>
        <w:t>module</w:t>
      </w:r>
      <w:r w:rsidR="008A46A6">
        <w:rPr>
          <w:rFonts w:eastAsia="宋体"/>
          <w:szCs w:val="20"/>
          <w:lang w:val="en-GB" w:eastAsia="zh-CN"/>
        </w:rPr>
        <w:t xml:space="preserve"> </w:t>
      </w:r>
      <w:r w:rsidR="00276413">
        <w:rPr>
          <w:rFonts w:eastAsia="宋体"/>
          <w:szCs w:val="20"/>
          <w:lang w:val="en-GB" w:eastAsia="zh-CN"/>
        </w:rPr>
        <w:t xml:space="preserve">may </w:t>
      </w:r>
      <w:r w:rsidR="008A46A6">
        <w:rPr>
          <w:rFonts w:eastAsia="宋体"/>
          <w:szCs w:val="20"/>
          <w:lang w:val="en-GB" w:eastAsia="zh-CN"/>
        </w:rPr>
        <w:t xml:space="preserve">even </w:t>
      </w:r>
      <w:bookmarkStart w:id="14" w:name="_Hlk126659282"/>
      <w:r w:rsidR="008A46A6">
        <w:rPr>
          <w:rFonts w:eastAsia="宋体"/>
          <w:szCs w:val="20"/>
          <w:lang w:val="en-GB" w:eastAsia="zh-CN"/>
        </w:rPr>
        <w:t xml:space="preserve">drop its transmission to avoid resource conflict if RSRP measurement or priority of LTE transmission is higher than </w:t>
      </w:r>
      <w:r w:rsidR="00C730DF">
        <w:rPr>
          <w:rFonts w:eastAsia="宋体"/>
          <w:szCs w:val="20"/>
          <w:lang w:val="en-GB" w:eastAsia="zh-CN"/>
        </w:rPr>
        <w:t xml:space="preserve">the </w:t>
      </w:r>
      <w:r w:rsidR="008A46A6">
        <w:rPr>
          <w:rFonts w:eastAsia="宋体"/>
          <w:szCs w:val="20"/>
          <w:lang w:val="en-GB" w:eastAsia="zh-CN"/>
        </w:rPr>
        <w:t>threshold</w:t>
      </w:r>
      <w:bookmarkEnd w:id="14"/>
      <w:r w:rsidR="008A46A6">
        <w:rPr>
          <w:rFonts w:eastAsia="宋体"/>
          <w:szCs w:val="20"/>
          <w:lang w:val="en-GB" w:eastAsia="zh-CN"/>
        </w:rPr>
        <w:t>.</w:t>
      </w:r>
    </w:p>
    <w:p w14:paraId="108CBF21" w14:textId="455361CD" w:rsidR="009E7A0B" w:rsidRDefault="009E7A0B" w:rsidP="00D84572">
      <w:pPr>
        <w:spacing w:before="120" w:after="120"/>
        <w:jc w:val="both"/>
        <w:rPr>
          <w:rFonts w:eastAsia="宋体"/>
          <w:szCs w:val="20"/>
          <w:lang w:val="en-GB" w:eastAsia="zh-CN"/>
        </w:rPr>
      </w:pPr>
      <w:bookmarkStart w:id="15" w:name="_Ref127521085"/>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03235F">
        <w:rPr>
          <w:b/>
          <w:bCs/>
          <w:i/>
          <w:iCs/>
          <w:noProof/>
        </w:rPr>
        <w:t>2</w:t>
      </w:r>
      <w:r w:rsidRPr="00730014">
        <w:rPr>
          <w:b/>
          <w:bCs/>
          <w:i/>
          <w:iCs/>
        </w:rPr>
        <w:fldChar w:fldCharType="end"/>
      </w:r>
      <w:r w:rsidRPr="00730014">
        <w:rPr>
          <w:b/>
          <w:bCs/>
          <w:i/>
          <w:iCs/>
        </w:rPr>
        <w:t>:</w:t>
      </w:r>
      <w:r w:rsidR="00DA7B48">
        <w:rPr>
          <w:b/>
          <w:bCs/>
          <w:i/>
          <w:iCs/>
        </w:rPr>
        <w:t xml:space="preserve"> NR SL module </w:t>
      </w:r>
      <w:r w:rsidR="00DA7B48" w:rsidRPr="00DA7B48">
        <w:rPr>
          <w:b/>
          <w:bCs/>
          <w:i/>
          <w:iCs/>
        </w:rPr>
        <w:t>perform</w:t>
      </w:r>
      <w:r w:rsidR="00DE1D02">
        <w:rPr>
          <w:b/>
          <w:bCs/>
          <w:i/>
          <w:iCs/>
        </w:rPr>
        <w:t>s</w:t>
      </w:r>
      <w:r w:rsidR="00DA7B48" w:rsidRPr="00DA7B48">
        <w:rPr>
          <w:b/>
          <w:bCs/>
          <w:i/>
          <w:iCs/>
        </w:rPr>
        <w:t xml:space="preserve"> resource allocation </w:t>
      </w:r>
      <w:r w:rsidR="00A21A81">
        <w:rPr>
          <w:b/>
          <w:bCs/>
          <w:i/>
          <w:iCs/>
        </w:rPr>
        <w:t xml:space="preserve">similar </w:t>
      </w:r>
      <w:r w:rsidR="003B6E48">
        <w:rPr>
          <w:b/>
          <w:bCs/>
          <w:i/>
          <w:iCs/>
        </w:rPr>
        <w:t>to</w:t>
      </w:r>
      <w:r w:rsidR="00DA7B48" w:rsidRPr="00DA7B48">
        <w:rPr>
          <w:b/>
          <w:bCs/>
          <w:i/>
          <w:iCs/>
        </w:rPr>
        <w:t xml:space="preserve"> Rel-16 or Rel-17 to exclude the resources reserved by LTE RAT</w:t>
      </w:r>
      <w:r w:rsidR="00AA0ECF">
        <w:rPr>
          <w:b/>
          <w:bCs/>
          <w:i/>
          <w:iCs/>
        </w:rPr>
        <w:t xml:space="preserve">, or </w:t>
      </w:r>
      <w:r w:rsidR="00AA0ECF" w:rsidRPr="00AA0ECF">
        <w:rPr>
          <w:b/>
          <w:bCs/>
          <w:i/>
          <w:iCs/>
        </w:rPr>
        <w:t>drop its transmission to avoid the resource conflict if RSRP or priority of LTE transmission is higher than the</w:t>
      </w:r>
      <w:r w:rsidR="003B6E48">
        <w:rPr>
          <w:b/>
          <w:bCs/>
          <w:i/>
          <w:iCs/>
        </w:rPr>
        <w:t xml:space="preserve"> corresponding</w:t>
      </w:r>
      <w:r w:rsidR="00AA0ECF" w:rsidRPr="00AA0ECF">
        <w:rPr>
          <w:b/>
          <w:bCs/>
          <w:i/>
          <w:iCs/>
        </w:rPr>
        <w:t xml:space="preserve"> threshold</w:t>
      </w:r>
      <w:r w:rsidR="00AA0ECF">
        <w:rPr>
          <w:b/>
          <w:bCs/>
          <w:i/>
          <w:iCs/>
        </w:rPr>
        <w:t>.</w:t>
      </w:r>
      <w:bookmarkEnd w:id="15"/>
    </w:p>
    <w:p w14:paraId="7EB51340" w14:textId="1A996B8D" w:rsidR="00AA0ECF" w:rsidRDefault="00AA0EC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Mix SCS</w:t>
      </w:r>
    </w:p>
    <w:p w14:paraId="7FC5A04F" w14:textId="0F59D7D6" w:rsidR="002E11F8" w:rsidRDefault="002E11F8" w:rsidP="002E11F8">
      <w:pPr>
        <w:pStyle w:val="a1"/>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RAN1#110 meeting, the configuration of 15kHz </w:t>
      </w:r>
      <w:r w:rsidR="00EE6006">
        <w:rPr>
          <w:rFonts w:ascii="Times" w:eastAsia="Batang" w:hAnsi="Times"/>
          <w:lang w:val="en-GB" w:eastAsia="zh-CN"/>
        </w:rPr>
        <w:t xml:space="preserve">in NR SL resource pool </w:t>
      </w:r>
      <w:r w:rsidR="00991681">
        <w:rPr>
          <w:rFonts w:ascii="Times" w:eastAsia="Batang" w:hAnsi="Times"/>
          <w:lang w:val="en-GB" w:eastAsia="zh-CN"/>
        </w:rPr>
        <w:t>was agreed,</w:t>
      </w:r>
      <w:r>
        <w:rPr>
          <w:rFonts w:ascii="Times" w:eastAsia="Batang" w:hAnsi="Times"/>
          <w:lang w:val="en-GB" w:eastAsia="zh-CN"/>
        </w:rPr>
        <w:t xml:space="preserve"> but </w:t>
      </w:r>
      <w:r w:rsidR="00991681">
        <w:rPr>
          <w:rFonts w:ascii="Times" w:eastAsia="Batang" w:hAnsi="Times"/>
          <w:lang w:val="en-GB" w:eastAsia="zh-CN"/>
        </w:rPr>
        <w:t xml:space="preserve">whether support the </w:t>
      </w:r>
      <w:r w:rsidR="00EE6006">
        <w:rPr>
          <w:rFonts w:ascii="Times" w:eastAsia="Batang" w:hAnsi="Times"/>
          <w:lang w:val="en-GB" w:eastAsia="zh-CN"/>
        </w:rPr>
        <w:t>higher SCS</w:t>
      </w:r>
      <w:r w:rsidR="00CE3B52">
        <w:rPr>
          <w:rFonts w:ascii="Times" w:eastAsia="Batang" w:hAnsi="Times"/>
          <w:lang w:val="en-GB" w:eastAsia="zh-CN"/>
        </w:rPr>
        <w:t>s</w:t>
      </w:r>
      <w:r w:rsidR="00EE6006">
        <w:rPr>
          <w:rFonts w:ascii="Times" w:eastAsia="Batang" w:hAnsi="Times"/>
          <w:lang w:val="en-GB" w:eastAsia="zh-CN"/>
        </w:rPr>
        <w:t xml:space="preserve"> </w:t>
      </w:r>
      <w:r>
        <w:rPr>
          <w:rFonts w:ascii="Times" w:eastAsia="Batang" w:hAnsi="Times"/>
          <w:lang w:val="en-GB" w:eastAsia="zh-CN"/>
        </w:rPr>
        <w:t>ha</w:t>
      </w:r>
      <w:r w:rsidR="00EE6006">
        <w:rPr>
          <w:rFonts w:ascii="Times" w:eastAsia="Batang" w:hAnsi="Times"/>
          <w:lang w:val="en-GB" w:eastAsia="zh-CN"/>
        </w:rPr>
        <w:t>s</w:t>
      </w:r>
      <w:r>
        <w:rPr>
          <w:rFonts w:ascii="Times" w:eastAsia="Batang" w:hAnsi="Times"/>
          <w:lang w:val="en-GB" w:eastAsia="zh-CN"/>
        </w:rPr>
        <w:t xml:space="preserve"> not been decided yet.</w:t>
      </w:r>
    </w:p>
    <w:tbl>
      <w:tblPr>
        <w:tblStyle w:val="aff7"/>
        <w:tblW w:w="0" w:type="auto"/>
        <w:tblLook w:val="04A0" w:firstRow="1" w:lastRow="0" w:firstColumn="1" w:lastColumn="0" w:noHBand="0" w:noVBand="1"/>
      </w:tblPr>
      <w:tblGrid>
        <w:gridCol w:w="9060"/>
      </w:tblGrid>
      <w:tr w:rsidR="002E11F8" w:rsidRPr="002950E7" w14:paraId="44EBDCCF" w14:textId="77777777" w:rsidTr="002E11F8">
        <w:tc>
          <w:tcPr>
            <w:tcW w:w="9060" w:type="dxa"/>
          </w:tcPr>
          <w:p w14:paraId="1AED3A77" w14:textId="77777777" w:rsidR="002E11F8" w:rsidRPr="00F42C7B" w:rsidRDefault="002E11F8" w:rsidP="00F42C7B">
            <w:pPr>
              <w:spacing w:before="120"/>
              <w:jc w:val="both"/>
              <w:rPr>
                <w:rFonts w:eastAsia="MS Mincho"/>
                <w:b/>
                <w:highlight w:val="green"/>
                <w:lang w:val="en-GB" w:eastAsia="x-none"/>
              </w:rPr>
            </w:pPr>
            <w:r w:rsidRPr="003507C9">
              <w:rPr>
                <w:rFonts w:eastAsia="MS Mincho"/>
                <w:b/>
                <w:highlight w:val="green"/>
                <w:lang w:val="en-GB" w:eastAsia="x-none"/>
              </w:rPr>
              <w:t>Agreement</w:t>
            </w:r>
          </w:p>
          <w:p w14:paraId="7880F691" w14:textId="77777777" w:rsidR="002950E7" w:rsidRPr="003507C9" w:rsidRDefault="002950E7" w:rsidP="002950E7">
            <w:pPr>
              <w:spacing w:line="256" w:lineRule="auto"/>
              <w:rPr>
                <w:rFonts w:eastAsia="MS Mincho" w:cs="Times"/>
                <w:lang w:val="en-GB" w:eastAsia="x-none"/>
              </w:rPr>
            </w:pPr>
            <w:r w:rsidRPr="003507C9">
              <w:rPr>
                <w:rFonts w:eastAsia="MS Mincho" w:cs="Times"/>
                <w:lang w:val="en-GB" w:eastAsia="x-none"/>
              </w:rPr>
              <w:t>For co-channel coexistence in Rel-18, dynamic resource pool sharing is studied, with the following constraints:</w:t>
            </w:r>
          </w:p>
          <w:p w14:paraId="06800F37" w14:textId="77777777" w:rsidR="002950E7" w:rsidRPr="003507C9" w:rsidRDefault="002950E7" w:rsidP="002950E7">
            <w:pPr>
              <w:numPr>
                <w:ilvl w:val="1"/>
                <w:numId w:val="34"/>
              </w:numPr>
              <w:spacing w:line="256" w:lineRule="auto"/>
              <w:ind w:left="720"/>
              <w:rPr>
                <w:rFonts w:eastAsia="MS Mincho" w:cs="Times"/>
                <w:lang w:val="en-GB" w:eastAsia="x-none"/>
              </w:rPr>
            </w:pPr>
            <w:r w:rsidRPr="003507C9">
              <w:rPr>
                <w:rFonts w:eastAsia="MS Mincho" w:cs="Times"/>
                <w:lang w:val="en-GB" w:eastAsia="x-none"/>
              </w:rPr>
              <w:t>NR SL resource pool is configured with 15 kHz SCS.</w:t>
            </w:r>
          </w:p>
          <w:p w14:paraId="20FBE77B" w14:textId="6CDA5781" w:rsidR="00423B75" w:rsidRPr="00423B75" w:rsidRDefault="002950E7" w:rsidP="00F42C7B">
            <w:pPr>
              <w:numPr>
                <w:ilvl w:val="2"/>
                <w:numId w:val="34"/>
              </w:numPr>
              <w:spacing w:line="256" w:lineRule="auto"/>
              <w:ind w:left="1080"/>
              <w:rPr>
                <w:rFonts w:eastAsia="MS Mincho" w:cs="Times"/>
                <w:lang w:val="en-GB" w:eastAsia="x-none"/>
              </w:rPr>
            </w:pPr>
            <w:r w:rsidRPr="003507C9">
              <w:rPr>
                <w:rFonts w:eastAsia="MS Mincho" w:cs="Times"/>
                <w:lang w:val="en-GB" w:eastAsia="x-none"/>
              </w:rPr>
              <w:t>FFS support of NR SL resource pool configured with higher SCS, including other solutions to overcome the AGC issue caused by the differing SCSs between the NR SL and LTE SL resource pools</w:t>
            </w:r>
          </w:p>
          <w:p w14:paraId="5367BE6F" w14:textId="77777777" w:rsidR="00423B75" w:rsidRPr="00F42C7B" w:rsidRDefault="00423B75" w:rsidP="00423B75">
            <w:pPr>
              <w:pStyle w:val="3GPPNormalText"/>
              <w:spacing w:before="120" w:after="0"/>
              <w:rPr>
                <w:bCs/>
                <w:sz w:val="20"/>
                <w:szCs w:val="20"/>
              </w:rPr>
            </w:pPr>
            <w:r w:rsidRPr="00F42C7B">
              <w:rPr>
                <w:bCs/>
                <w:sz w:val="20"/>
                <w:szCs w:val="20"/>
                <w:highlight w:val="yellow"/>
              </w:rPr>
              <w:t>Proposal 1-5 (II):</w:t>
            </w:r>
          </w:p>
          <w:p w14:paraId="4E01908D" w14:textId="77777777" w:rsidR="00423B75" w:rsidRPr="00F42C7B" w:rsidRDefault="00423B75" w:rsidP="00423B75">
            <w:pPr>
              <w:pStyle w:val="afff3"/>
              <w:widowControl/>
              <w:numPr>
                <w:ilvl w:val="0"/>
                <w:numId w:val="34"/>
              </w:numPr>
              <w:spacing w:line="259" w:lineRule="auto"/>
              <w:ind w:left="360" w:firstLineChars="0"/>
              <w:rPr>
                <w:rFonts w:ascii="Times New Roman" w:eastAsia="MS Mincho" w:hAnsi="Times New Roman"/>
                <w:bCs/>
                <w:sz w:val="20"/>
                <w:szCs w:val="20"/>
              </w:rPr>
            </w:pPr>
            <w:r w:rsidRPr="00F42C7B">
              <w:rPr>
                <w:rFonts w:ascii="Times New Roman" w:eastAsia="MS Mincho" w:hAnsi="Times New Roman"/>
                <w:bCs/>
                <w:sz w:val="20"/>
                <w:szCs w:val="20"/>
              </w:rPr>
              <w:t>For dynamic resource pool sharing, the following options are studied to resolve the AGC issue in LTE SL UEs which is caused by NR SL PSCCH/PSSCH transmissions if higher SCSs are supported:</w:t>
            </w:r>
          </w:p>
          <w:p w14:paraId="2D133E1A" w14:textId="77777777" w:rsidR="00423B75" w:rsidRPr="00F42C7B" w:rsidRDefault="00423B75" w:rsidP="00423B75">
            <w:pPr>
              <w:pStyle w:val="afff3"/>
              <w:widowControl/>
              <w:numPr>
                <w:ilvl w:val="1"/>
                <w:numId w:val="34"/>
              </w:numPr>
              <w:spacing w:line="259" w:lineRule="auto"/>
              <w:ind w:left="720" w:firstLineChars="0"/>
              <w:rPr>
                <w:rFonts w:ascii="Times New Roman" w:eastAsia="MS Mincho" w:hAnsi="Times New Roman"/>
                <w:bCs/>
                <w:sz w:val="20"/>
                <w:szCs w:val="20"/>
              </w:rPr>
            </w:pPr>
            <w:r w:rsidRPr="00F42C7B">
              <w:rPr>
                <w:rFonts w:ascii="Times New Roman" w:eastAsia="MS Mincho" w:hAnsi="Times New Roman"/>
                <w:bCs/>
                <w:sz w:val="20"/>
                <w:szCs w:val="20"/>
              </w:rPr>
              <w:t xml:space="preserve">Option 1: </w:t>
            </w:r>
            <w:bookmarkStart w:id="16" w:name="_Hlk126781136"/>
            <w:r w:rsidRPr="00F42C7B">
              <w:rPr>
                <w:rFonts w:ascii="Times New Roman" w:eastAsia="MS Mincho" w:hAnsi="Times New Roman"/>
                <w:bCs/>
                <w:sz w:val="20"/>
                <w:szCs w:val="20"/>
              </w:rPr>
              <w:t xml:space="preserve">The NR SL transmissions of higher SCSs are transmitted on all slots within a LTE SL subframe of 15 kHz </w:t>
            </w:r>
            <w:bookmarkEnd w:id="16"/>
          </w:p>
          <w:p w14:paraId="56422CDB" w14:textId="77777777" w:rsidR="00423B75" w:rsidRPr="00F42C7B" w:rsidRDefault="00423B75" w:rsidP="00423B75">
            <w:pPr>
              <w:pStyle w:val="afff3"/>
              <w:widowControl/>
              <w:numPr>
                <w:ilvl w:val="2"/>
                <w:numId w:val="34"/>
              </w:numPr>
              <w:spacing w:line="259" w:lineRule="auto"/>
              <w:ind w:left="1080" w:firstLineChars="0"/>
              <w:rPr>
                <w:rFonts w:ascii="Times New Roman" w:eastAsia="MS Mincho" w:hAnsi="Times New Roman"/>
                <w:bCs/>
                <w:sz w:val="20"/>
                <w:szCs w:val="20"/>
              </w:rPr>
            </w:pPr>
            <w:r w:rsidRPr="00F42C7B">
              <w:rPr>
                <w:rFonts w:ascii="Times New Roman" w:eastAsia="MS Mincho" w:hAnsi="Times New Roman"/>
                <w:bCs/>
                <w:sz w:val="20"/>
                <w:szCs w:val="20"/>
              </w:rPr>
              <w:t>FFS: Whether this takes place in all slots configured within the LTE SL resource pool or only when the NR SL transmission overlaps an LTE SL transmission based on information shared by the LTE SL module.</w:t>
            </w:r>
          </w:p>
          <w:p w14:paraId="43BFBD5A" w14:textId="77777777" w:rsidR="00423B75" w:rsidRPr="00F42C7B" w:rsidRDefault="00423B75" w:rsidP="00423B75">
            <w:pPr>
              <w:pStyle w:val="afff3"/>
              <w:widowControl/>
              <w:numPr>
                <w:ilvl w:val="1"/>
                <w:numId w:val="34"/>
              </w:numPr>
              <w:spacing w:line="259" w:lineRule="auto"/>
              <w:ind w:left="720" w:firstLineChars="0"/>
              <w:rPr>
                <w:rFonts w:ascii="Times New Roman" w:eastAsia="MS Mincho" w:hAnsi="Times New Roman"/>
                <w:bCs/>
                <w:sz w:val="20"/>
                <w:szCs w:val="20"/>
              </w:rPr>
            </w:pPr>
            <w:r w:rsidRPr="00F42C7B">
              <w:rPr>
                <w:rFonts w:ascii="Times New Roman" w:eastAsia="MS Mincho" w:hAnsi="Times New Roman"/>
                <w:bCs/>
                <w:sz w:val="20"/>
                <w:szCs w:val="20"/>
              </w:rPr>
              <w:lastRenderedPageBreak/>
              <w:t xml:space="preserve">Option 3: </w:t>
            </w:r>
            <w:bookmarkStart w:id="17" w:name="OLE_LINK5"/>
            <w:r w:rsidRPr="00F42C7B">
              <w:rPr>
                <w:rFonts w:ascii="Times New Roman" w:eastAsia="MS Mincho" w:hAnsi="Times New Roman"/>
                <w:bCs/>
                <w:sz w:val="20"/>
                <w:szCs w:val="20"/>
              </w:rPr>
              <w:t>NR SL UE uses the information shared by the LTE SL module in its own resource selection procedure to exclude slots overlapping with LTE SL transmissions.</w:t>
            </w:r>
          </w:p>
          <w:bookmarkEnd w:id="17"/>
          <w:p w14:paraId="2DCFFFD6" w14:textId="77777777" w:rsidR="00423B75" w:rsidRPr="00F42C7B" w:rsidRDefault="00423B75" w:rsidP="00423B75">
            <w:pPr>
              <w:pStyle w:val="afff3"/>
              <w:widowControl/>
              <w:numPr>
                <w:ilvl w:val="2"/>
                <w:numId w:val="34"/>
              </w:numPr>
              <w:spacing w:line="259" w:lineRule="auto"/>
              <w:ind w:left="1080" w:firstLineChars="0"/>
              <w:rPr>
                <w:rFonts w:ascii="Times New Roman" w:eastAsia="MS Mincho" w:hAnsi="Times New Roman"/>
                <w:bCs/>
                <w:sz w:val="20"/>
                <w:szCs w:val="20"/>
              </w:rPr>
            </w:pPr>
            <w:r w:rsidRPr="00F42C7B">
              <w:rPr>
                <w:rFonts w:ascii="Times New Roman" w:hAnsi="Times New Roman"/>
                <w:bCs/>
                <w:color w:val="FF0000"/>
                <w:sz w:val="20"/>
                <w:szCs w:val="20"/>
              </w:rPr>
              <w:t>FFS:</w:t>
            </w:r>
            <w:r w:rsidRPr="00F42C7B">
              <w:rPr>
                <w:rFonts w:ascii="Times New Roman" w:hAnsi="Times New Roman"/>
                <w:bCs/>
                <w:sz w:val="20"/>
                <w:szCs w:val="20"/>
              </w:rPr>
              <w:t xml:space="preserve"> Exclude only those slots where the first symbol of the NR SL transmission is not overlapping in time with the first symbol of the LTE subframe.</w:t>
            </w:r>
          </w:p>
          <w:p w14:paraId="06E61CCF" w14:textId="6CED72BE" w:rsidR="00423B75" w:rsidRPr="00CE3B52" w:rsidRDefault="00423B75" w:rsidP="00CE3B52">
            <w:pPr>
              <w:pStyle w:val="afff3"/>
              <w:widowControl/>
              <w:numPr>
                <w:ilvl w:val="0"/>
                <w:numId w:val="34"/>
              </w:numPr>
              <w:spacing w:line="259" w:lineRule="auto"/>
              <w:ind w:left="360" w:firstLineChars="0"/>
              <w:rPr>
                <w:rFonts w:ascii="Times New Roman" w:eastAsia="MS Mincho" w:hAnsi="Times New Roman"/>
                <w:bCs/>
                <w:color w:val="FF0000"/>
                <w:sz w:val="20"/>
                <w:szCs w:val="20"/>
              </w:rPr>
            </w:pPr>
            <w:r w:rsidRPr="00F42C7B">
              <w:rPr>
                <w:rFonts w:ascii="Times New Roman" w:eastAsia="MS Mincho" w:hAnsi="Times New Roman"/>
                <w:bCs/>
                <w:color w:val="FF0000"/>
                <w:sz w:val="20"/>
                <w:szCs w:val="20"/>
              </w:rPr>
              <w:t>Note: This study does not imply RAN1 supporting higher SCS</w:t>
            </w:r>
          </w:p>
        </w:tc>
      </w:tr>
    </w:tbl>
    <w:p w14:paraId="04611FAF" w14:textId="53948D85" w:rsidR="00CE3B52" w:rsidRDefault="00CE3B52" w:rsidP="00D620D6">
      <w:pPr>
        <w:spacing w:before="120"/>
        <w:jc w:val="both"/>
        <w:rPr>
          <w:rStyle w:val="apple-converted-space"/>
          <w:rFonts w:eastAsia="宋体"/>
          <w:szCs w:val="20"/>
          <w:lang w:val="en-GB" w:eastAsia="zh-CN"/>
        </w:rPr>
      </w:pPr>
      <w:r w:rsidRPr="00CE3B52">
        <w:rPr>
          <w:rFonts w:eastAsia="宋体"/>
          <w:szCs w:val="20"/>
          <w:lang w:val="en-GB" w:eastAsia="zh-CN"/>
        </w:rPr>
        <w:lastRenderedPageBreak/>
        <w:t>If</w:t>
      </w:r>
      <w:r>
        <w:rPr>
          <w:rFonts w:eastAsia="宋体"/>
          <w:szCs w:val="20"/>
          <w:lang w:val="en-GB" w:eastAsia="zh-CN"/>
        </w:rPr>
        <w:t xml:space="preserve"> </w:t>
      </w:r>
      <w:r w:rsidR="00DE1D02">
        <w:rPr>
          <w:rFonts w:eastAsia="宋体"/>
          <w:szCs w:val="20"/>
          <w:lang w:val="en-GB" w:eastAsia="zh-CN"/>
        </w:rPr>
        <w:t>higher SCS is supported</w:t>
      </w:r>
      <w:r w:rsidRPr="00CE3B52">
        <w:rPr>
          <w:rFonts w:eastAsia="宋体"/>
          <w:szCs w:val="20"/>
          <w:lang w:val="en-GB" w:eastAsia="zh-CN"/>
        </w:rPr>
        <w:t xml:space="preserve"> for the </w:t>
      </w:r>
      <w:r>
        <w:rPr>
          <w:rFonts w:eastAsia="宋体"/>
          <w:szCs w:val="20"/>
          <w:lang w:val="en-GB" w:eastAsia="zh-CN"/>
        </w:rPr>
        <w:t>dynamic sharing</w:t>
      </w:r>
      <w:r w:rsidRPr="00CE3B52">
        <w:rPr>
          <w:rFonts w:eastAsia="宋体"/>
          <w:szCs w:val="20"/>
          <w:lang w:val="en-GB" w:eastAsia="zh-CN"/>
        </w:rPr>
        <w:t xml:space="preserve"> resource pool, it would cause AGC </w:t>
      </w:r>
      <w:r w:rsidR="00830841">
        <w:rPr>
          <w:rFonts w:eastAsia="宋体"/>
          <w:szCs w:val="20"/>
          <w:lang w:val="en-GB" w:eastAsia="zh-CN"/>
        </w:rPr>
        <w:t>setting</w:t>
      </w:r>
      <w:r w:rsidRPr="00CE3B52">
        <w:rPr>
          <w:rFonts w:eastAsia="宋体"/>
          <w:szCs w:val="20"/>
          <w:lang w:val="en-GB" w:eastAsia="zh-CN"/>
        </w:rPr>
        <w:t xml:space="preserve"> issues for the LTE SL UEs that are using the shared resource pool.</w:t>
      </w:r>
      <w:r>
        <w:rPr>
          <w:rFonts w:eastAsia="宋体"/>
          <w:szCs w:val="20"/>
          <w:lang w:val="en-GB" w:eastAsia="zh-CN"/>
        </w:rPr>
        <w:t xml:space="preserve"> There are two options discussed in the previous meeting. </w:t>
      </w:r>
      <w:r w:rsidRPr="00D620D6">
        <w:rPr>
          <w:rStyle w:val="apple-converted-space"/>
          <w:rFonts w:eastAsia="宋体" w:hint="eastAsia"/>
          <w:bCs/>
          <w:szCs w:val="20"/>
          <w:lang w:val="en-GB" w:eastAsia="zh-CN"/>
        </w:rPr>
        <w:t>O</w:t>
      </w:r>
      <w:r w:rsidRPr="00D620D6">
        <w:rPr>
          <w:rStyle w:val="apple-converted-space"/>
          <w:rFonts w:eastAsia="宋体"/>
          <w:bCs/>
          <w:szCs w:val="20"/>
          <w:lang w:val="en-GB" w:eastAsia="zh-CN"/>
        </w:rPr>
        <w:t>ption 1</w:t>
      </w:r>
      <w:r w:rsidR="00D620D6">
        <w:rPr>
          <w:rStyle w:val="apple-converted-space"/>
          <w:rFonts w:eastAsia="宋体"/>
          <w:bCs/>
          <w:szCs w:val="20"/>
          <w:lang w:val="en-GB" w:eastAsia="zh-CN"/>
        </w:rPr>
        <w:t xml:space="preserve"> </w:t>
      </w:r>
      <w:r w:rsidR="00D620D6">
        <w:rPr>
          <w:rStyle w:val="apple-converted-space"/>
          <w:rFonts w:eastAsia="宋体" w:hint="eastAsia"/>
          <w:bCs/>
          <w:szCs w:val="20"/>
          <w:lang w:val="en-GB" w:eastAsia="zh-CN"/>
        </w:rPr>
        <w:t>is</w:t>
      </w:r>
      <w:r w:rsidR="00D620D6">
        <w:rPr>
          <w:rStyle w:val="apple-converted-space"/>
          <w:rFonts w:eastAsia="宋体"/>
          <w:bCs/>
          <w:szCs w:val="20"/>
          <w:lang w:val="en-GB" w:eastAsia="zh-CN"/>
        </w:rPr>
        <w:t xml:space="preserve"> </w:t>
      </w:r>
      <w:r w:rsidR="00D620D6">
        <w:rPr>
          <w:rStyle w:val="apple-converted-space"/>
          <w:rFonts w:eastAsia="宋体" w:hint="eastAsia"/>
          <w:bCs/>
          <w:szCs w:val="20"/>
          <w:lang w:val="en-GB" w:eastAsia="zh-CN"/>
        </w:rPr>
        <w:t>that</w:t>
      </w:r>
      <w:r w:rsidR="00D620D6">
        <w:rPr>
          <w:rStyle w:val="apple-converted-space"/>
          <w:rFonts w:eastAsia="宋体"/>
          <w:bCs/>
          <w:szCs w:val="20"/>
          <w:lang w:val="en-GB" w:eastAsia="zh-CN"/>
        </w:rPr>
        <w:t xml:space="preserve"> </w:t>
      </w:r>
      <w:r w:rsidR="00D620D6">
        <w:rPr>
          <w:rStyle w:val="apple-converted-space"/>
          <w:rFonts w:eastAsia="宋体" w:hint="eastAsia"/>
          <w:bCs/>
          <w:szCs w:val="20"/>
          <w:lang w:val="en-GB" w:eastAsia="zh-CN"/>
        </w:rPr>
        <w:t>t</w:t>
      </w:r>
      <w:r w:rsidRPr="00CE3B52">
        <w:rPr>
          <w:rStyle w:val="apple-converted-space"/>
          <w:rFonts w:eastAsia="宋体"/>
          <w:szCs w:val="20"/>
          <w:lang w:val="en-GB" w:eastAsia="zh-CN"/>
        </w:rPr>
        <w:t>he NR SL transmissions of higher SCSs are transmitted on all slots within a</w:t>
      </w:r>
      <w:r w:rsidR="00BE2025">
        <w:rPr>
          <w:rStyle w:val="apple-converted-space"/>
          <w:rFonts w:eastAsia="宋体"/>
          <w:szCs w:val="20"/>
          <w:lang w:val="en-GB" w:eastAsia="zh-CN"/>
        </w:rPr>
        <w:t>n</w:t>
      </w:r>
      <w:r w:rsidRPr="00CE3B52">
        <w:rPr>
          <w:rStyle w:val="apple-converted-space"/>
          <w:rFonts w:eastAsia="宋体"/>
          <w:szCs w:val="20"/>
          <w:lang w:val="en-GB" w:eastAsia="zh-CN"/>
        </w:rPr>
        <w:t xml:space="preserve"> LTE SL subframe of 15 kHz</w:t>
      </w:r>
      <w:r w:rsidR="00D620D6">
        <w:rPr>
          <w:rStyle w:val="apple-converted-space"/>
          <w:rFonts w:eastAsia="宋体"/>
          <w:szCs w:val="20"/>
          <w:lang w:val="en-GB" w:eastAsia="zh-CN"/>
        </w:rPr>
        <w:t xml:space="preserve">, while </w:t>
      </w:r>
      <w:r w:rsidRPr="00CE3B52">
        <w:rPr>
          <w:rStyle w:val="apple-converted-space"/>
          <w:rFonts w:eastAsia="宋体" w:hint="eastAsia"/>
          <w:szCs w:val="20"/>
          <w:lang w:val="en-GB" w:eastAsia="zh-CN"/>
        </w:rPr>
        <w:t>O</w:t>
      </w:r>
      <w:r w:rsidRPr="00CE3B52">
        <w:rPr>
          <w:rStyle w:val="apple-converted-space"/>
          <w:rFonts w:eastAsia="宋体"/>
          <w:szCs w:val="20"/>
          <w:lang w:val="en-GB" w:eastAsia="zh-CN"/>
        </w:rPr>
        <w:t xml:space="preserve">ption </w:t>
      </w:r>
      <w:r w:rsidR="00D620D6">
        <w:rPr>
          <w:rStyle w:val="apple-converted-space"/>
          <w:rFonts w:eastAsia="宋体"/>
          <w:szCs w:val="20"/>
          <w:lang w:val="en-GB" w:eastAsia="zh-CN"/>
        </w:rPr>
        <w:t xml:space="preserve">3 is that </w:t>
      </w:r>
      <w:r w:rsidR="00D620D6" w:rsidRPr="00D620D6">
        <w:rPr>
          <w:rStyle w:val="apple-converted-space"/>
          <w:rFonts w:eastAsia="宋体"/>
          <w:szCs w:val="20"/>
          <w:lang w:val="en-GB" w:eastAsia="zh-CN"/>
        </w:rPr>
        <w:t>NR SL UE uses the information shared by the LTE SL module in its own resource selection procedure to exclude slots overlapping with LTE SL transmissions.</w:t>
      </w:r>
    </w:p>
    <w:p w14:paraId="62DD7E26" w14:textId="64D12A69" w:rsidR="00F85A23" w:rsidRDefault="00D7050E" w:rsidP="00D620D6">
      <w:pPr>
        <w:spacing w:before="120"/>
        <w:jc w:val="both"/>
        <w:rPr>
          <w:rStyle w:val="apple-converted-space"/>
          <w:rFonts w:eastAsia="宋体"/>
          <w:szCs w:val="20"/>
          <w:lang w:val="en-GB" w:eastAsia="zh-CN"/>
        </w:rPr>
      </w:pPr>
      <w:r>
        <w:rPr>
          <w:rStyle w:val="apple-converted-space"/>
          <w:rFonts w:eastAsia="宋体" w:hint="eastAsia"/>
          <w:szCs w:val="20"/>
          <w:lang w:val="en-GB" w:eastAsia="zh-CN"/>
        </w:rPr>
        <w:t>I</w:t>
      </w:r>
      <w:r>
        <w:rPr>
          <w:rStyle w:val="apple-converted-space"/>
          <w:rFonts w:eastAsia="宋体"/>
          <w:szCs w:val="20"/>
          <w:lang w:val="en-GB" w:eastAsia="zh-CN"/>
        </w:rPr>
        <w:t>n Option 1, NR SL UE need</w:t>
      </w:r>
      <w:r w:rsidR="00BE2025">
        <w:rPr>
          <w:rStyle w:val="apple-converted-space"/>
          <w:rFonts w:eastAsia="宋体"/>
          <w:szCs w:val="20"/>
          <w:lang w:val="en-GB" w:eastAsia="zh-CN"/>
        </w:rPr>
        <w:t>s</w:t>
      </w:r>
      <w:r>
        <w:rPr>
          <w:rStyle w:val="apple-converted-space"/>
          <w:rFonts w:eastAsia="宋体"/>
          <w:szCs w:val="20"/>
          <w:lang w:val="en-GB" w:eastAsia="zh-CN"/>
        </w:rPr>
        <w:t xml:space="preserve"> to transmit on multiple</w:t>
      </w:r>
      <w:r w:rsidR="00DE1D02">
        <w:rPr>
          <w:rStyle w:val="apple-converted-space"/>
          <w:rFonts w:eastAsia="宋体"/>
          <w:szCs w:val="20"/>
          <w:lang w:val="en-GB" w:eastAsia="zh-CN"/>
        </w:rPr>
        <w:t xml:space="preserve"> consecutive</w:t>
      </w:r>
      <w:r>
        <w:rPr>
          <w:rStyle w:val="apple-converted-space"/>
          <w:rFonts w:eastAsia="宋体"/>
          <w:szCs w:val="20"/>
          <w:lang w:val="en-GB" w:eastAsia="zh-CN"/>
        </w:rPr>
        <w:t xml:space="preserve"> slots, which is different from </w:t>
      </w:r>
      <w:r w:rsidR="003B6E48">
        <w:rPr>
          <w:rStyle w:val="apple-converted-space"/>
          <w:rFonts w:eastAsia="宋体"/>
          <w:szCs w:val="20"/>
          <w:lang w:val="en-GB" w:eastAsia="zh-CN"/>
        </w:rPr>
        <w:t xml:space="preserve">the </w:t>
      </w:r>
      <w:r>
        <w:rPr>
          <w:rStyle w:val="apple-converted-space"/>
          <w:rFonts w:eastAsia="宋体"/>
          <w:szCs w:val="20"/>
          <w:lang w:val="en-GB" w:eastAsia="zh-CN"/>
        </w:rPr>
        <w:t xml:space="preserve">legacy </w:t>
      </w:r>
      <w:r w:rsidR="003B6E48">
        <w:rPr>
          <w:rStyle w:val="apple-converted-space"/>
          <w:rFonts w:eastAsia="宋体"/>
          <w:szCs w:val="20"/>
          <w:lang w:val="en-GB" w:eastAsia="zh-CN"/>
        </w:rPr>
        <w:t xml:space="preserve">single-slot-based </w:t>
      </w:r>
      <w:r w:rsidR="00DE1D02">
        <w:rPr>
          <w:rStyle w:val="apple-converted-space"/>
          <w:rFonts w:eastAsia="宋体"/>
          <w:szCs w:val="20"/>
          <w:lang w:val="en-GB" w:eastAsia="zh-CN"/>
        </w:rPr>
        <w:t>framework</w:t>
      </w:r>
      <w:r>
        <w:rPr>
          <w:rStyle w:val="apple-converted-space"/>
          <w:rFonts w:eastAsia="宋体"/>
          <w:szCs w:val="20"/>
          <w:lang w:val="en-GB" w:eastAsia="zh-CN"/>
        </w:rPr>
        <w:t xml:space="preserve">. </w:t>
      </w:r>
      <w:r w:rsidR="00C05200">
        <w:rPr>
          <w:rStyle w:val="apple-converted-space"/>
          <w:rFonts w:eastAsia="宋体"/>
          <w:szCs w:val="20"/>
          <w:lang w:val="en-GB" w:eastAsia="zh-CN"/>
        </w:rPr>
        <w:t xml:space="preserve">Even if the design of consecutive slots in SLU is reused, there are still some issues </w:t>
      </w:r>
      <w:r w:rsidR="00850E87">
        <w:rPr>
          <w:rStyle w:val="apple-converted-space"/>
          <w:rFonts w:eastAsia="宋体"/>
          <w:szCs w:val="20"/>
          <w:lang w:val="en-GB" w:eastAsia="zh-CN"/>
        </w:rPr>
        <w:t>specific to this topic.</w:t>
      </w:r>
      <w:r w:rsidR="00C05200">
        <w:rPr>
          <w:rStyle w:val="apple-converted-space"/>
          <w:rFonts w:eastAsia="宋体"/>
          <w:szCs w:val="20"/>
          <w:lang w:val="en-GB" w:eastAsia="zh-CN"/>
        </w:rPr>
        <w:t xml:space="preserve"> </w:t>
      </w:r>
      <w:r w:rsidR="00850E87">
        <w:rPr>
          <w:rStyle w:val="apple-converted-space"/>
          <w:rFonts w:eastAsia="宋体"/>
          <w:szCs w:val="20"/>
          <w:lang w:val="en-GB" w:eastAsia="zh-CN"/>
        </w:rPr>
        <w:t>For example</w:t>
      </w:r>
      <w:r w:rsidR="00437928">
        <w:rPr>
          <w:rStyle w:val="apple-converted-space"/>
          <w:rFonts w:eastAsia="宋体"/>
          <w:szCs w:val="20"/>
          <w:lang w:val="en-GB" w:eastAsia="zh-CN"/>
        </w:rPr>
        <w:t xml:space="preserve">, </w:t>
      </w:r>
      <w:r w:rsidR="008B1EDF">
        <w:rPr>
          <w:rStyle w:val="apple-converted-space"/>
          <w:rFonts w:eastAsia="宋体"/>
          <w:szCs w:val="20"/>
          <w:lang w:val="en-GB" w:eastAsia="zh-CN"/>
        </w:rPr>
        <w:t>the boundary of these consecutive slots should align with the boundary of LTE subframe</w:t>
      </w:r>
      <w:bookmarkStart w:id="18" w:name="_Hlk127213819"/>
      <w:r w:rsidR="0010699F">
        <w:rPr>
          <w:rStyle w:val="apple-converted-space"/>
          <w:rFonts w:eastAsia="宋体"/>
          <w:szCs w:val="20"/>
          <w:lang w:val="en-GB" w:eastAsia="zh-CN"/>
        </w:rPr>
        <w:t>.</w:t>
      </w:r>
      <w:r w:rsidR="008B1EDF">
        <w:rPr>
          <w:rStyle w:val="apple-converted-space"/>
          <w:rFonts w:eastAsia="宋体"/>
          <w:szCs w:val="20"/>
          <w:lang w:val="en-GB" w:eastAsia="zh-CN"/>
        </w:rPr>
        <w:t xml:space="preserve"> Otherwise, the AGC setting issue still exists.</w:t>
      </w:r>
      <w:r w:rsidR="0010699F">
        <w:rPr>
          <w:rStyle w:val="apple-converted-space"/>
          <w:rFonts w:eastAsia="宋体"/>
          <w:szCs w:val="20"/>
          <w:lang w:val="en-GB" w:eastAsia="zh-CN"/>
        </w:rPr>
        <w:t xml:space="preserve"> </w:t>
      </w:r>
      <w:bookmarkEnd w:id="18"/>
      <w:r w:rsidR="0010699F">
        <w:rPr>
          <w:rStyle w:val="apple-converted-space"/>
          <w:rFonts w:eastAsia="宋体"/>
          <w:szCs w:val="20"/>
          <w:lang w:val="en-GB" w:eastAsia="zh-CN"/>
        </w:rPr>
        <w:t xml:space="preserve">As shown in </w:t>
      </w:r>
      <w:r w:rsidR="00892D1D">
        <w:rPr>
          <w:rStyle w:val="apple-converted-space"/>
          <w:rFonts w:eastAsia="宋体"/>
          <w:szCs w:val="20"/>
          <w:lang w:val="en-GB" w:eastAsia="zh-CN"/>
        </w:rPr>
        <w:fldChar w:fldCharType="begin"/>
      </w:r>
      <w:r w:rsidR="00892D1D">
        <w:rPr>
          <w:rStyle w:val="apple-converted-space"/>
          <w:rFonts w:eastAsia="宋体"/>
          <w:szCs w:val="20"/>
          <w:lang w:val="en-GB" w:eastAsia="zh-CN"/>
        </w:rPr>
        <w:instrText xml:space="preserve"> REF _Ref126866074 \h </w:instrText>
      </w:r>
      <w:r w:rsidR="00892D1D">
        <w:rPr>
          <w:rStyle w:val="apple-converted-space"/>
          <w:rFonts w:eastAsia="宋体"/>
          <w:szCs w:val="20"/>
          <w:lang w:val="en-GB" w:eastAsia="zh-CN"/>
        </w:rPr>
      </w:r>
      <w:r w:rsidR="00892D1D">
        <w:rPr>
          <w:rStyle w:val="apple-converted-space"/>
          <w:rFonts w:eastAsia="宋体"/>
          <w:szCs w:val="20"/>
          <w:lang w:val="en-GB" w:eastAsia="zh-CN"/>
        </w:rPr>
        <w:fldChar w:fldCharType="separate"/>
      </w:r>
      <w:r w:rsidR="0003235F" w:rsidRPr="00F85A23">
        <w:rPr>
          <w:rFonts w:eastAsia="宋体"/>
          <w:lang w:eastAsia="zh-CN"/>
        </w:rPr>
        <w:t xml:space="preserve">Figure </w:t>
      </w:r>
      <w:r w:rsidR="0003235F">
        <w:rPr>
          <w:rFonts w:eastAsia="宋体"/>
          <w:noProof/>
          <w:lang w:eastAsia="zh-CN"/>
        </w:rPr>
        <w:t>1</w:t>
      </w:r>
      <w:r w:rsidR="00892D1D">
        <w:rPr>
          <w:rStyle w:val="apple-converted-space"/>
          <w:rFonts w:eastAsia="宋体"/>
          <w:szCs w:val="20"/>
          <w:lang w:val="en-GB" w:eastAsia="zh-CN"/>
        </w:rPr>
        <w:fldChar w:fldCharType="end"/>
      </w:r>
      <w:r w:rsidR="0010699F">
        <w:rPr>
          <w:rStyle w:val="apple-converted-space"/>
          <w:rFonts w:eastAsia="宋体"/>
          <w:szCs w:val="20"/>
          <w:lang w:val="en-GB" w:eastAsia="zh-CN"/>
        </w:rPr>
        <w:t xml:space="preserve">, if </w:t>
      </w:r>
      <w:r w:rsidR="00892D1D">
        <w:rPr>
          <w:rStyle w:val="apple-converted-space"/>
          <w:rFonts w:eastAsia="宋体"/>
          <w:szCs w:val="20"/>
          <w:lang w:val="en-GB" w:eastAsia="zh-CN"/>
        </w:rPr>
        <w:t>NR SL UE selects</w:t>
      </w:r>
      <w:r w:rsidR="00DE1D02">
        <w:rPr>
          <w:rStyle w:val="apple-converted-space"/>
          <w:rFonts w:eastAsia="宋体"/>
          <w:szCs w:val="20"/>
          <w:lang w:val="en-GB" w:eastAsia="zh-CN"/>
        </w:rPr>
        <w:t xml:space="preserve"> NR</w:t>
      </w:r>
      <w:r w:rsidR="00892D1D">
        <w:rPr>
          <w:rStyle w:val="apple-converted-space"/>
          <w:rFonts w:eastAsia="宋体"/>
          <w:szCs w:val="20"/>
          <w:lang w:val="en-GB" w:eastAsia="zh-CN"/>
        </w:rPr>
        <w:t xml:space="preserve"> slot 0 and</w:t>
      </w:r>
      <w:r w:rsidR="00DE1D02">
        <w:rPr>
          <w:rStyle w:val="apple-converted-space"/>
          <w:rFonts w:eastAsia="宋体"/>
          <w:szCs w:val="20"/>
          <w:lang w:val="en-GB" w:eastAsia="zh-CN"/>
        </w:rPr>
        <w:t xml:space="preserve"> NR</w:t>
      </w:r>
      <w:r w:rsidR="00892D1D">
        <w:rPr>
          <w:rStyle w:val="apple-converted-space"/>
          <w:rFonts w:eastAsia="宋体"/>
          <w:szCs w:val="20"/>
          <w:lang w:val="en-GB" w:eastAsia="zh-CN"/>
        </w:rPr>
        <w:t xml:space="preserve"> slot 1</w:t>
      </w:r>
      <w:r w:rsidR="003409AC">
        <w:rPr>
          <w:rStyle w:val="apple-converted-space"/>
          <w:rFonts w:eastAsia="宋体"/>
          <w:szCs w:val="20"/>
          <w:lang w:val="en-GB" w:eastAsia="zh-CN"/>
        </w:rPr>
        <w:t xml:space="preserve"> to transmit</w:t>
      </w:r>
      <w:r w:rsidR="00892D1D">
        <w:rPr>
          <w:rStyle w:val="apple-converted-space"/>
          <w:rFonts w:eastAsia="宋体"/>
          <w:szCs w:val="20"/>
          <w:lang w:val="en-GB" w:eastAsia="zh-CN"/>
        </w:rPr>
        <w:t xml:space="preserve">, </w:t>
      </w:r>
      <w:r w:rsidR="0010699F">
        <w:rPr>
          <w:rStyle w:val="apple-converted-space"/>
          <w:rFonts w:eastAsia="宋体"/>
          <w:szCs w:val="20"/>
          <w:lang w:val="en-GB" w:eastAsia="zh-CN"/>
        </w:rPr>
        <w:t xml:space="preserve">the boundary </w:t>
      </w:r>
      <w:r w:rsidR="003409AC">
        <w:rPr>
          <w:rStyle w:val="apple-converted-space"/>
          <w:rFonts w:eastAsia="宋体"/>
          <w:szCs w:val="20"/>
          <w:lang w:val="en-GB" w:eastAsia="zh-CN"/>
        </w:rPr>
        <w:t>between this transmission</w:t>
      </w:r>
      <w:r w:rsidR="0010699F">
        <w:rPr>
          <w:rStyle w:val="apple-converted-space"/>
          <w:rFonts w:eastAsia="宋体"/>
          <w:szCs w:val="20"/>
          <w:lang w:val="en-GB" w:eastAsia="zh-CN"/>
        </w:rPr>
        <w:t xml:space="preserve"> and LTE SL subframe is not aligned</w:t>
      </w:r>
      <w:r w:rsidR="003409AC">
        <w:rPr>
          <w:rStyle w:val="apple-converted-space"/>
          <w:rFonts w:eastAsia="宋体" w:hint="eastAsia"/>
          <w:szCs w:val="20"/>
          <w:lang w:val="en-GB" w:eastAsia="zh-CN"/>
        </w:rPr>
        <w:t>.</w:t>
      </w:r>
      <w:r w:rsidR="003409AC">
        <w:rPr>
          <w:rStyle w:val="apple-converted-space"/>
          <w:rFonts w:eastAsia="宋体"/>
          <w:szCs w:val="20"/>
          <w:lang w:val="en-GB" w:eastAsia="zh-CN"/>
        </w:rPr>
        <w:t xml:space="preserve"> T</w:t>
      </w:r>
      <w:r w:rsidR="007451B9">
        <w:rPr>
          <w:rStyle w:val="apple-converted-space"/>
          <w:rFonts w:eastAsia="宋体"/>
          <w:szCs w:val="20"/>
          <w:lang w:val="en-GB" w:eastAsia="zh-CN"/>
        </w:rPr>
        <w:t xml:space="preserve">hus </w:t>
      </w:r>
      <w:r w:rsidR="003409AC">
        <w:rPr>
          <w:rStyle w:val="apple-converted-space"/>
          <w:rFonts w:eastAsia="宋体"/>
          <w:szCs w:val="20"/>
          <w:lang w:val="en-GB" w:eastAsia="zh-CN"/>
        </w:rPr>
        <w:t xml:space="preserve">the AGC </w:t>
      </w:r>
      <w:r w:rsidR="003409AC" w:rsidRPr="00DE1D02">
        <w:rPr>
          <w:rFonts w:eastAsiaTheme="minorEastAsia"/>
          <w:lang w:eastAsia="zh-CN"/>
        </w:rPr>
        <w:t>adjust</w:t>
      </w:r>
      <w:r w:rsidR="003409AC">
        <w:rPr>
          <w:rFonts w:eastAsiaTheme="minorEastAsia"/>
          <w:lang w:eastAsia="zh-CN"/>
        </w:rPr>
        <w:t xml:space="preserve">ed in LTE subframe 0 is </w:t>
      </w:r>
      <w:r w:rsidR="003409AC" w:rsidRPr="00DE1D02">
        <w:rPr>
          <w:rFonts w:eastAsiaTheme="minorEastAsia"/>
          <w:lang w:eastAsia="zh-CN"/>
        </w:rPr>
        <w:t>no</w:t>
      </w:r>
      <w:r w:rsidR="003409AC">
        <w:rPr>
          <w:rFonts w:eastAsiaTheme="minorEastAsia"/>
          <w:lang w:eastAsia="zh-CN"/>
        </w:rPr>
        <w:t>t</w:t>
      </w:r>
      <w:r w:rsidR="003409AC" w:rsidRPr="00DE1D02">
        <w:rPr>
          <w:rFonts w:eastAsiaTheme="minorEastAsia"/>
          <w:lang w:eastAsia="zh-CN"/>
        </w:rPr>
        <w:t xml:space="preserve"> </w:t>
      </w:r>
      <w:r w:rsidR="003409AC">
        <w:rPr>
          <w:rFonts w:eastAsiaTheme="minorEastAsia"/>
          <w:lang w:eastAsia="zh-CN"/>
        </w:rPr>
        <w:t>applicable in its second</w:t>
      </w:r>
      <w:r w:rsidR="003B6E48">
        <w:rPr>
          <w:rFonts w:eastAsiaTheme="minorEastAsia"/>
          <w:lang w:eastAsia="zh-CN"/>
        </w:rPr>
        <w:t>-</w:t>
      </w:r>
      <w:r w:rsidR="003409AC">
        <w:rPr>
          <w:rFonts w:eastAsiaTheme="minorEastAsia"/>
          <w:lang w:eastAsia="zh-CN"/>
        </w:rPr>
        <w:t>half subframe</w:t>
      </w:r>
      <w:r w:rsidR="0010699F">
        <w:rPr>
          <w:rStyle w:val="apple-converted-space"/>
          <w:rFonts w:eastAsia="宋体"/>
          <w:szCs w:val="20"/>
          <w:lang w:val="en-GB"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85A23" w14:paraId="0CD837E5" w14:textId="77777777" w:rsidTr="00622DB1">
        <w:tc>
          <w:tcPr>
            <w:tcW w:w="9060" w:type="dxa"/>
          </w:tcPr>
          <w:p w14:paraId="541C6FE1" w14:textId="29EAC97E" w:rsidR="00F85A23" w:rsidRPr="00F85A23" w:rsidRDefault="00BB66DB" w:rsidP="00F85A23">
            <w:pPr>
              <w:spacing w:before="120" w:after="120"/>
              <w:jc w:val="center"/>
              <w:rPr>
                <w:rFonts w:eastAsia="宋体"/>
                <w:szCs w:val="20"/>
                <w:lang w:val="en-GB" w:eastAsia="zh-CN"/>
              </w:rPr>
            </w:pPr>
            <w:r>
              <w:object w:dxaOrig="8626" w:dyaOrig="3271" w14:anchorId="6D2DB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98.05pt" o:ole="">
                  <v:imagedata r:id="rId9" o:title=""/>
                </v:shape>
                <o:OLEObject Type="Embed" ProgID="Visio.Drawing.15" ShapeID="_x0000_i1025" DrawAspect="Content" ObjectID="_1738177184" r:id="rId10"/>
              </w:object>
            </w:r>
          </w:p>
          <w:p w14:paraId="39264956" w14:textId="1124607F" w:rsidR="00F85A23" w:rsidRPr="00F85A23" w:rsidRDefault="00F85A23" w:rsidP="00F85A23">
            <w:pPr>
              <w:pStyle w:val="ab"/>
              <w:jc w:val="center"/>
              <w:rPr>
                <w:rFonts w:eastAsia="宋体"/>
              </w:rPr>
            </w:pPr>
            <w:bookmarkStart w:id="19" w:name="_Ref126866074"/>
            <w:r w:rsidRPr="00F85A23">
              <w:rPr>
                <w:rFonts w:eastAsia="宋体"/>
                <w:lang w:eastAsia="zh-CN"/>
              </w:rPr>
              <w:t xml:space="preserve">Figure </w:t>
            </w:r>
            <w:r w:rsidRPr="00F85A23">
              <w:rPr>
                <w:rFonts w:eastAsia="宋体"/>
                <w:lang w:eastAsia="zh-CN"/>
              </w:rPr>
              <w:fldChar w:fldCharType="begin"/>
            </w:r>
            <w:r w:rsidRPr="00F85A23">
              <w:rPr>
                <w:rFonts w:eastAsia="宋体"/>
                <w:lang w:eastAsia="zh-CN"/>
              </w:rPr>
              <w:instrText xml:space="preserve"> SEQ Figure \* ARABIC </w:instrText>
            </w:r>
            <w:r w:rsidRPr="00F85A23">
              <w:rPr>
                <w:rFonts w:eastAsia="宋体"/>
                <w:lang w:eastAsia="zh-CN"/>
              </w:rPr>
              <w:fldChar w:fldCharType="separate"/>
            </w:r>
            <w:r w:rsidR="0003235F">
              <w:rPr>
                <w:rFonts w:eastAsia="宋体"/>
                <w:noProof/>
                <w:lang w:eastAsia="zh-CN"/>
              </w:rPr>
              <w:t>1</w:t>
            </w:r>
            <w:r w:rsidRPr="00F85A23">
              <w:rPr>
                <w:rFonts w:eastAsia="宋体"/>
                <w:lang w:eastAsia="zh-CN"/>
              </w:rPr>
              <w:fldChar w:fldCharType="end"/>
            </w:r>
            <w:bookmarkEnd w:id="19"/>
            <w:r w:rsidR="00830841">
              <w:rPr>
                <w:rFonts w:eastAsia="宋体"/>
                <w:lang w:eastAsia="zh-CN"/>
              </w:rPr>
              <w:t xml:space="preserve">: Misalignment between NR </w:t>
            </w:r>
            <w:r w:rsidR="00622DB1">
              <w:rPr>
                <w:rFonts w:eastAsia="宋体"/>
                <w:lang w:eastAsia="zh-CN"/>
              </w:rPr>
              <w:t>transmission</w:t>
            </w:r>
            <w:r w:rsidR="00830841">
              <w:rPr>
                <w:rFonts w:eastAsia="宋体"/>
                <w:lang w:eastAsia="zh-CN"/>
              </w:rPr>
              <w:t xml:space="preserve"> and LTE SL subframe</w:t>
            </w:r>
          </w:p>
        </w:tc>
      </w:tr>
    </w:tbl>
    <w:p w14:paraId="57F39C87" w14:textId="398E8E4D" w:rsidR="007451B9" w:rsidRPr="00437928" w:rsidRDefault="007451B9" w:rsidP="00437928">
      <w:pPr>
        <w:pStyle w:val="ab"/>
        <w:jc w:val="both"/>
        <w:rPr>
          <w:rStyle w:val="apple-converted-space"/>
          <w:rFonts w:eastAsia="宋体"/>
          <w:b/>
          <w:bCs/>
          <w:i/>
          <w:iCs/>
          <w:lang w:eastAsia="zh-CN"/>
        </w:rPr>
      </w:pPr>
      <w:bookmarkStart w:id="20" w:name="_Ref127521035"/>
      <w:r w:rsidRPr="00437928">
        <w:rPr>
          <w:b/>
          <w:bCs/>
          <w:i/>
          <w:iCs/>
        </w:rPr>
        <w:t xml:space="preserve">Observation </w:t>
      </w:r>
      <w:r w:rsidRPr="00437928">
        <w:rPr>
          <w:b/>
          <w:bCs/>
          <w:i/>
          <w:iCs/>
        </w:rPr>
        <w:fldChar w:fldCharType="begin"/>
      </w:r>
      <w:r w:rsidRPr="00437928">
        <w:rPr>
          <w:b/>
          <w:bCs/>
          <w:i/>
          <w:iCs/>
        </w:rPr>
        <w:instrText xml:space="preserve"> SEQ Observation \* ARABIC </w:instrText>
      </w:r>
      <w:r w:rsidRPr="00437928">
        <w:rPr>
          <w:b/>
          <w:bCs/>
          <w:i/>
          <w:iCs/>
        </w:rPr>
        <w:fldChar w:fldCharType="separate"/>
      </w:r>
      <w:r w:rsidR="0003235F">
        <w:rPr>
          <w:b/>
          <w:bCs/>
          <w:i/>
          <w:iCs/>
          <w:noProof/>
        </w:rPr>
        <w:t>1</w:t>
      </w:r>
      <w:r w:rsidRPr="00437928">
        <w:rPr>
          <w:b/>
          <w:bCs/>
          <w:i/>
          <w:iCs/>
        </w:rPr>
        <w:fldChar w:fldCharType="end"/>
      </w:r>
      <w:r w:rsidR="00181404" w:rsidRPr="00437928">
        <w:rPr>
          <w:b/>
          <w:bCs/>
          <w:i/>
          <w:iCs/>
        </w:rPr>
        <w:t>:</w:t>
      </w:r>
      <w:r w:rsidR="004C2CAC" w:rsidRPr="004C2CAC">
        <w:t xml:space="preserve"> </w:t>
      </w:r>
      <w:r w:rsidR="00850E87">
        <w:rPr>
          <w:b/>
          <w:bCs/>
          <w:i/>
          <w:iCs/>
        </w:rPr>
        <w:t>Using m</w:t>
      </w:r>
      <w:r w:rsidR="00850E87" w:rsidRPr="00850E87">
        <w:rPr>
          <w:b/>
          <w:bCs/>
          <w:i/>
          <w:iCs/>
        </w:rPr>
        <w:t xml:space="preserve">ultiple consecutive slots </w:t>
      </w:r>
      <w:r w:rsidR="00850E87">
        <w:rPr>
          <w:b/>
          <w:bCs/>
          <w:i/>
          <w:iCs/>
        </w:rPr>
        <w:t xml:space="preserve">for mix-SCS </w:t>
      </w:r>
      <w:proofErr w:type="spellStart"/>
      <w:r w:rsidR="00850E87">
        <w:rPr>
          <w:b/>
          <w:bCs/>
          <w:i/>
          <w:iCs/>
        </w:rPr>
        <w:t>cocexistence</w:t>
      </w:r>
      <w:proofErr w:type="spellEnd"/>
      <w:r w:rsidR="00850E87">
        <w:rPr>
          <w:b/>
          <w:bCs/>
          <w:i/>
          <w:iCs/>
        </w:rPr>
        <w:t xml:space="preserve"> needs additional </w:t>
      </w:r>
      <w:proofErr w:type="spellStart"/>
      <w:r w:rsidR="00850E87">
        <w:rPr>
          <w:b/>
          <w:bCs/>
          <w:i/>
          <w:iCs/>
        </w:rPr>
        <w:t>efferts</w:t>
      </w:r>
      <w:proofErr w:type="spellEnd"/>
      <w:r w:rsidR="00850E87">
        <w:rPr>
          <w:b/>
          <w:bCs/>
          <w:i/>
          <w:iCs/>
        </w:rPr>
        <w:t xml:space="preserve"> </w:t>
      </w:r>
      <w:r w:rsidR="003409AC" w:rsidRPr="003409AC">
        <w:rPr>
          <w:b/>
          <w:bCs/>
          <w:i/>
          <w:iCs/>
        </w:rPr>
        <w:t>to ensure the NR SL transmissions of higher SCSs transmitting on all slots within a LTE SL subframe</w:t>
      </w:r>
      <w:r w:rsidR="00850E87">
        <w:rPr>
          <w:b/>
          <w:bCs/>
          <w:i/>
          <w:iCs/>
        </w:rPr>
        <w:t>,</w:t>
      </w:r>
      <w:r w:rsidR="003409AC" w:rsidRPr="003409AC">
        <w:rPr>
          <w:b/>
          <w:bCs/>
          <w:i/>
          <w:iCs/>
        </w:rPr>
        <w:t xml:space="preserve"> </w:t>
      </w:r>
      <w:r w:rsidR="003B6E48">
        <w:rPr>
          <w:rStyle w:val="apple-converted-space"/>
          <w:rFonts w:eastAsia="宋体"/>
          <w:b/>
          <w:bCs/>
          <w:i/>
          <w:iCs/>
          <w:lang w:eastAsia="zh-CN"/>
        </w:rPr>
        <w:t>including the support of resource (re-)selection of MCSt, and ensuring full overlap between any overlapping LTE logical subframe and NR logical slot</w:t>
      </w:r>
      <w:r w:rsidR="00850E87">
        <w:rPr>
          <w:rStyle w:val="apple-converted-space"/>
          <w:rFonts w:eastAsia="宋体"/>
          <w:b/>
          <w:bCs/>
          <w:i/>
          <w:iCs/>
          <w:lang w:eastAsia="zh-CN"/>
        </w:rPr>
        <w:t>, etc</w:t>
      </w:r>
      <w:r w:rsidR="003409AC" w:rsidRPr="003409AC">
        <w:rPr>
          <w:rStyle w:val="apple-converted-space"/>
          <w:rFonts w:eastAsia="宋体"/>
          <w:b/>
          <w:bCs/>
          <w:i/>
          <w:iCs/>
          <w:lang w:eastAsia="zh-CN"/>
        </w:rPr>
        <w:t>.</w:t>
      </w:r>
      <w:bookmarkEnd w:id="20"/>
      <w:r w:rsidR="003409AC" w:rsidRPr="003409AC">
        <w:rPr>
          <w:b/>
          <w:bCs/>
          <w:i/>
          <w:iCs/>
        </w:rPr>
        <w:t xml:space="preserve"> </w:t>
      </w:r>
    </w:p>
    <w:p w14:paraId="6487A3E7" w14:textId="72E74F7F" w:rsidR="0010699F" w:rsidRDefault="0010699F" w:rsidP="00D620D6">
      <w:pPr>
        <w:spacing w:before="120"/>
        <w:jc w:val="both"/>
        <w:rPr>
          <w:rStyle w:val="apple-converted-space"/>
          <w:rFonts w:eastAsia="宋体"/>
          <w:szCs w:val="20"/>
          <w:lang w:val="en-GB" w:eastAsia="zh-CN"/>
        </w:rPr>
      </w:pPr>
      <w:r>
        <w:rPr>
          <w:rStyle w:val="apple-converted-space"/>
          <w:rFonts w:eastAsia="宋体"/>
          <w:szCs w:val="20"/>
          <w:lang w:val="en-GB" w:eastAsia="zh-CN"/>
        </w:rPr>
        <w:t xml:space="preserve">While in Option 3, </w:t>
      </w:r>
      <w:r w:rsidR="008A18B3">
        <w:rPr>
          <w:rStyle w:val="apple-converted-space"/>
          <w:rFonts w:eastAsia="宋体"/>
          <w:szCs w:val="20"/>
          <w:lang w:val="en-GB" w:eastAsia="zh-CN"/>
        </w:rPr>
        <w:t xml:space="preserve">NR SL UE would exclude all the </w:t>
      </w:r>
      <w:r w:rsidR="008A18B3" w:rsidRPr="008A18B3">
        <w:rPr>
          <w:rStyle w:val="apple-converted-space"/>
          <w:rFonts w:eastAsia="宋体"/>
          <w:szCs w:val="20"/>
          <w:lang w:val="en-GB" w:eastAsia="zh-CN"/>
        </w:rPr>
        <w:t>slots overlapping with LTE SL transmissions</w:t>
      </w:r>
      <w:r w:rsidR="008A18B3">
        <w:rPr>
          <w:rStyle w:val="apple-converted-space"/>
          <w:rFonts w:eastAsia="宋体"/>
          <w:szCs w:val="20"/>
          <w:lang w:val="en-GB" w:eastAsia="zh-CN"/>
        </w:rPr>
        <w:t xml:space="preserve"> to avoid the AGC issue brought by NR SL transmission.</w:t>
      </w:r>
      <w:r w:rsidR="00291E32">
        <w:rPr>
          <w:rStyle w:val="apple-converted-space"/>
          <w:rFonts w:eastAsia="宋体"/>
          <w:szCs w:val="20"/>
          <w:lang w:val="en-GB" w:eastAsia="zh-CN"/>
        </w:rPr>
        <w:t xml:space="preserve"> Nevertheless, </w:t>
      </w:r>
      <w:r w:rsidR="00A15751">
        <w:rPr>
          <w:rStyle w:val="apple-converted-space"/>
          <w:rFonts w:eastAsia="宋体"/>
          <w:szCs w:val="20"/>
          <w:lang w:val="en-GB" w:eastAsia="zh-CN"/>
        </w:rPr>
        <w:t xml:space="preserve">it requires a more rigorous RSRP threshold than avoiding resource collision. Thus, </w:t>
      </w:r>
      <w:r w:rsidR="00821D25">
        <w:rPr>
          <w:rStyle w:val="apple-converted-space"/>
          <w:rFonts w:eastAsia="宋体"/>
          <w:szCs w:val="20"/>
          <w:lang w:val="en-GB" w:eastAsia="zh-CN"/>
        </w:rPr>
        <w:t>Option 3</w:t>
      </w:r>
      <w:r w:rsidR="00A15751">
        <w:rPr>
          <w:rStyle w:val="apple-converted-space"/>
          <w:rFonts w:eastAsia="宋体"/>
          <w:szCs w:val="20"/>
          <w:lang w:val="en-GB" w:eastAsia="zh-CN"/>
        </w:rPr>
        <w:t xml:space="preserve"> </w:t>
      </w:r>
      <w:r w:rsidR="00821D25" w:rsidRPr="00821D25">
        <w:rPr>
          <w:rStyle w:val="apple-converted-space"/>
          <w:rFonts w:eastAsia="宋体"/>
          <w:szCs w:val="20"/>
          <w:lang w:val="en-GB" w:eastAsia="zh-CN"/>
        </w:rPr>
        <w:t xml:space="preserve">would lead to a significant capacity reduction on NR </w:t>
      </w:r>
      <w:r w:rsidR="00821D25">
        <w:rPr>
          <w:rStyle w:val="apple-converted-space"/>
          <w:rFonts w:eastAsia="宋体"/>
          <w:szCs w:val="20"/>
          <w:lang w:val="en-GB" w:eastAsia="zh-CN"/>
        </w:rPr>
        <w:t>SL UE due to</w:t>
      </w:r>
      <w:r w:rsidR="00F8437D">
        <w:rPr>
          <w:rStyle w:val="apple-converted-space"/>
          <w:rFonts w:eastAsia="宋体"/>
          <w:szCs w:val="20"/>
          <w:lang w:val="en-GB" w:eastAsia="zh-CN"/>
        </w:rPr>
        <w:t xml:space="preserve"> </w:t>
      </w:r>
      <w:r w:rsidR="00821D25" w:rsidRPr="00821D25">
        <w:rPr>
          <w:rStyle w:val="apple-converted-space"/>
          <w:rFonts w:eastAsia="宋体"/>
          <w:szCs w:val="20"/>
          <w:lang w:val="en-GB" w:eastAsia="zh-CN"/>
        </w:rPr>
        <w:t>excessive exclusion</w:t>
      </w:r>
      <w:r w:rsidR="00061E86">
        <w:rPr>
          <w:rStyle w:val="apple-converted-space"/>
          <w:rFonts w:eastAsia="宋体"/>
          <w:szCs w:val="20"/>
          <w:lang w:val="en-GB" w:eastAsia="zh-CN"/>
        </w:rPr>
        <w:t>.</w:t>
      </w:r>
    </w:p>
    <w:p w14:paraId="2CA05724" w14:textId="4B6F2EC8" w:rsidR="00C573B1" w:rsidRPr="00623F28" w:rsidRDefault="00C573B1" w:rsidP="00D620D6">
      <w:pPr>
        <w:spacing w:before="120"/>
        <w:jc w:val="both"/>
        <w:rPr>
          <w:rStyle w:val="apple-converted-space"/>
          <w:rFonts w:eastAsia="宋体"/>
          <w:szCs w:val="20"/>
          <w:lang w:val="en-GB" w:eastAsia="zh-CN"/>
        </w:rPr>
      </w:pPr>
      <w:r>
        <w:rPr>
          <w:rStyle w:val="apple-converted-space"/>
          <w:rFonts w:eastAsia="宋体" w:hint="eastAsia"/>
          <w:szCs w:val="20"/>
          <w:lang w:val="en-GB" w:eastAsia="zh-CN"/>
        </w:rPr>
        <w:t>I</w:t>
      </w:r>
      <w:r>
        <w:rPr>
          <w:rStyle w:val="apple-converted-space"/>
          <w:rFonts w:eastAsia="宋体"/>
          <w:szCs w:val="20"/>
          <w:lang w:val="en-GB" w:eastAsia="zh-CN"/>
        </w:rPr>
        <w:t>n addition, to solve the</w:t>
      </w:r>
      <w:r w:rsidR="007627AC">
        <w:rPr>
          <w:rStyle w:val="apple-converted-space"/>
          <w:rFonts w:eastAsia="宋体"/>
          <w:szCs w:val="20"/>
          <w:lang w:val="en-GB" w:eastAsia="zh-CN"/>
        </w:rPr>
        <w:t xml:space="preserve"> excessive exclusion problem, an approach was proposed that </w:t>
      </w:r>
      <w:bookmarkStart w:id="21" w:name="_Hlk127214208"/>
      <w:r w:rsidR="00DB026D">
        <w:rPr>
          <w:rStyle w:val="apple-converted-space"/>
          <w:rFonts w:eastAsia="宋体"/>
          <w:szCs w:val="20"/>
          <w:lang w:val="en-GB" w:eastAsia="zh-CN"/>
        </w:rPr>
        <w:t xml:space="preserve">NR module </w:t>
      </w:r>
      <w:r w:rsidR="007627AC">
        <w:rPr>
          <w:rStyle w:val="apple-converted-space"/>
          <w:rFonts w:eastAsia="宋体"/>
          <w:szCs w:val="20"/>
          <w:lang w:val="en-GB" w:eastAsia="zh-CN"/>
        </w:rPr>
        <w:t>e</w:t>
      </w:r>
      <w:r w:rsidR="007627AC" w:rsidRPr="007627AC">
        <w:rPr>
          <w:rStyle w:val="apple-converted-space"/>
          <w:rFonts w:eastAsia="宋体"/>
          <w:szCs w:val="20"/>
          <w:lang w:val="en-GB" w:eastAsia="zh-CN"/>
        </w:rPr>
        <w:t>xclud</w:t>
      </w:r>
      <w:r w:rsidR="00957CF8">
        <w:rPr>
          <w:rStyle w:val="apple-converted-space"/>
          <w:rFonts w:eastAsia="宋体"/>
          <w:szCs w:val="20"/>
          <w:lang w:val="en-GB" w:eastAsia="zh-CN"/>
        </w:rPr>
        <w:t>es</w:t>
      </w:r>
      <w:r w:rsidR="007627AC" w:rsidRPr="007627AC">
        <w:rPr>
          <w:rStyle w:val="apple-converted-space"/>
          <w:rFonts w:eastAsia="宋体"/>
          <w:szCs w:val="20"/>
          <w:lang w:val="en-GB" w:eastAsia="zh-CN"/>
        </w:rPr>
        <w:t xml:space="preserve"> only those slots where the first symbol of the NR SL transmission is not overlapping in time with the first symbol of the LTE subframe</w:t>
      </w:r>
      <w:r w:rsidR="007627AC">
        <w:rPr>
          <w:rStyle w:val="apple-converted-space"/>
          <w:rFonts w:eastAsia="宋体"/>
          <w:szCs w:val="20"/>
          <w:lang w:val="en-GB" w:eastAsia="zh-CN"/>
        </w:rPr>
        <w:t>.</w:t>
      </w:r>
      <w:r w:rsidR="0091051A">
        <w:rPr>
          <w:rStyle w:val="apple-converted-space"/>
          <w:rFonts w:eastAsia="宋体"/>
          <w:szCs w:val="20"/>
          <w:lang w:val="en-GB" w:eastAsia="zh-CN"/>
        </w:rPr>
        <w:t xml:space="preserve"> However, </w:t>
      </w:r>
      <w:r w:rsidR="002D6EEC">
        <w:rPr>
          <w:rStyle w:val="apple-converted-space"/>
          <w:rFonts w:eastAsia="宋体"/>
          <w:szCs w:val="20"/>
          <w:lang w:val="en-GB" w:eastAsia="zh-CN"/>
        </w:rPr>
        <w:t xml:space="preserve">this approach </w:t>
      </w:r>
      <w:r w:rsidR="00DE1D02" w:rsidRPr="00DE1D02">
        <w:rPr>
          <w:rStyle w:val="apple-converted-space"/>
          <w:rFonts w:eastAsia="宋体"/>
          <w:szCs w:val="20"/>
          <w:lang w:val="en-GB" w:eastAsia="zh-CN"/>
        </w:rPr>
        <w:t xml:space="preserve">does not </w:t>
      </w:r>
      <w:r w:rsidR="00850E87">
        <w:rPr>
          <w:rStyle w:val="apple-converted-space"/>
          <w:rFonts w:eastAsia="宋体"/>
          <w:szCs w:val="20"/>
          <w:lang w:val="en-GB" w:eastAsia="zh-CN"/>
        </w:rPr>
        <w:t xml:space="preserve">fully </w:t>
      </w:r>
      <w:r w:rsidR="00DE1D02" w:rsidRPr="00DE1D02">
        <w:rPr>
          <w:rStyle w:val="apple-converted-space"/>
          <w:rFonts w:eastAsia="宋体"/>
          <w:szCs w:val="20"/>
          <w:lang w:val="en-GB" w:eastAsia="zh-CN"/>
        </w:rPr>
        <w:t>solve the AGC issue</w:t>
      </w:r>
      <w:bookmarkEnd w:id="21"/>
      <w:r w:rsidR="00892D1D">
        <w:rPr>
          <w:rStyle w:val="apple-converted-space"/>
          <w:rFonts w:eastAsia="宋体"/>
          <w:szCs w:val="20"/>
          <w:lang w:val="en-GB" w:eastAsia="zh-CN"/>
        </w:rPr>
        <w:t xml:space="preserve">, even though the excessive exclusion is alleviated. As shown in </w:t>
      </w:r>
      <w:r w:rsidR="00D67A26">
        <w:rPr>
          <w:rStyle w:val="apple-converted-space"/>
          <w:rFonts w:eastAsia="宋体"/>
          <w:szCs w:val="20"/>
          <w:lang w:val="en-GB" w:eastAsia="zh-CN"/>
        </w:rPr>
        <w:fldChar w:fldCharType="begin"/>
      </w:r>
      <w:r w:rsidR="00D67A26">
        <w:rPr>
          <w:rStyle w:val="apple-converted-space"/>
          <w:rFonts w:eastAsia="宋体"/>
          <w:szCs w:val="20"/>
          <w:lang w:val="en-GB" w:eastAsia="zh-CN"/>
        </w:rPr>
        <w:instrText xml:space="preserve"> REF _Ref126868666 \h </w:instrText>
      </w:r>
      <w:r w:rsidR="00D67A26">
        <w:rPr>
          <w:rStyle w:val="apple-converted-space"/>
          <w:rFonts w:eastAsia="宋体"/>
          <w:szCs w:val="20"/>
          <w:lang w:val="en-GB" w:eastAsia="zh-CN"/>
        </w:rPr>
      </w:r>
      <w:r w:rsidR="00D67A26">
        <w:rPr>
          <w:rStyle w:val="apple-converted-space"/>
          <w:rFonts w:eastAsia="宋体"/>
          <w:szCs w:val="20"/>
          <w:lang w:val="en-GB" w:eastAsia="zh-CN"/>
        </w:rPr>
        <w:fldChar w:fldCharType="separate"/>
      </w:r>
      <w:r w:rsidR="0003235F">
        <w:t xml:space="preserve">Figure </w:t>
      </w:r>
      <w:r w:rsidR="0003235F">
        <w:rPr>
          <w:noProof/>
        </w:rPr>
        <w:t>2</w:t>
      </w:r>
      <w:r w:rsidR="00D67A26">
        <w:rPr>
          <w:rStyle w:val="apple-converted-space"/>
          <w:rFonts w:eastAsia="宋体"/>
          <w:szCs w:val="20"/>
          <w:lang w:val="en-GB" w:eastAsia="zh-CN"/>
        </w:rPr>
        <w:fldChar w:fldCharType="end"/>
      </w:r>
      <w:r w:rsidR="00D67A26">
        <w:rPr>
          <w:rStyle w:val="apple-converted-space"/>
          <w:rFonts w:eastAsia="宋体"/>
          <w:szCs w:val="20"/>
          <w:lang w:val="en-GB" w:eastAsia="zh-CN"/>
        </w:rPr>
        <w:t xml:space="preserve">, if NR SL UE selects the slot in which the </w:t>
      </w:r>
      <w:r w:rsidR="00D67A26" w:rsidRPr="007627AC">
        <w:rPr>
          <w:rStyle w:val="apple-converted-space"/>
          <w:rFonts w:eastAsia="宋体"/>
          <w:szCs w:val="20"/>
          <w:lang w:val="en-GB" w:eastAsia="zh-CN"/>
        </w:rPr>
        <w:t>first symbol</w:t>
      </w:r>
      <w:r w:rsidR="00D67A26">
        <w:rPr>
          <w:rStyle w:val="apple-converted-space"/>
          <w:rFonts w:eastAsia="宋体"/>
          <w:szCs w:val="20"/>
          <w:lang w:val="en-GB" w:eastAsia="zh-CN"/>
        </w:rPr>
        <w:t xml:space="preserve"> is </w:t>
      </w:r>
      <w:r w:rsidR="00D67A26" w:rsidRPr="00D67A26">
        <w:rPr>
          <w:rStyle w:val="apple-converted-space"/>
          <w:rFonts w:eastAsia="宋体"/>
          <w:szCs w:val="20"/>
          <w:lang w:val="en-GB" w:eastAsia="zh-CN"/>
        </w:rPr>
        <w:t>overlapping in time with the first symbol of the LTE subframe</w:t>
      </w:r>
      <w:r w:rsidR="00D67A26">
        <w:rPr>
          <w:rStyle w:val="apple-converted-space"/>
          <w:rFonts w:eastAsia="宋体"/>
          <w:szCs w:val="20"/>
          <w:lang w:val="en-GB" w:eastAsia="zh-CN"/>
        </w:rPr>
        <w:t xml:space="preserve">, while the next slot is not used for transmission, </w:t>
      </w:r>
      <w:r w:rsidR="00437928">
        <w:rPr>
          <w:rStyle w:val="apple-converted-space"/>
          <w:rFonts w:eastAsia="宋体" w:hint="eastAsia"/>
          <w:szCs w:val="20"/>
          <w:lang w:val="en-GB" w:eastAsia="zh-CN"/>
        </w:rPr>
        <w:t>t</w:t>
      </w:r>
      <w:r w:rsidR="00437928" w:rsidRPr="00437928">
        <w:rPr>
          <w:rStyle w:val="apple-converted-space"/>
          <w:rFonts w:eastAsia="宋体"/>
          <w:szCs w:val="20"/>
          <w:lang w:val="en-GB" w:eastAsia="zh-CN"/>
        </w:rPr>
        <w:t>he AGC gain adjusted based on the first half of the LTE subframe is no longer applicable as the experienced power level decreases significantly in the second half</w:t>
      </w:r>
      <w:r w:rsidR="00623F28">
        <w:rPr>
          <w:rStyle w:val="apple-converted-space"/>
          <w:rFonts w:eastAsia="宋体"/>
          <w:szCs w:val="20"/>
          <w:lang w:val="en-GB" w:eastAsia="zh-CN"/>
        </w:rPr>
        <w:t xml:space="preserve">, which may still result in </w:t>
      </w:r>
      <w:r w:rsidR="00623F28" w:rsidRPr="00623F28">
        <w:rPr>
          <w:rStyle w:val="apple-converted-space"/>
          <w:rFonts w:eastAsia="宋体"/>
          <w:szCs w:val="20"/>
          <w:lang w:val="en-GB" w:eastAsia="zh-CN"/>
        </w:rPr>
        <w:t>distortion</w:t>
      </w:r>
      <w:r w:rsidR="00623F28">
        <w:rPr>
          <w:rStyle w:val="apple-converted-space"/>
          <w:rFonts w:eastAsia="宋体"/>
          <w:szCs w:val="20"/>
          <w:lang w:val="en-GB" w:eastAsia="zh-CN"/>
        </w:rPr>
        <w:t xml:space="preserve"> due to inaccurate power </w:t>
      </w:r>
      <w:r w:rsidR="00623F28" w:rsidRPr="00623F28">
        <w:rPr>
          <w:rStyle w:val="apple-converted-space"/>
          <w:rFonts w:eastAsia="宋体"/>
          <w:szCs w:val="20"/>
          <w:lang w:val="en-GB" w:eastAsia="zh-CN"/>
        </w:rPr>
        <w:t>compensat</w:t>
      </w:r>
      <w:r w:rsidR="00623F28">
        <w:rPr>
          <w:rStyle w:val="apple-converted-space"/>
          <w:rFonts w:eastAsia="宋体"/>
          <w:szCs w:val="20"/>
          <w:lang w:val="en-GB" w:eastAsia="zh-CN"/>
        </w:rPr>
        <w:t>ion.</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85A23" w14:paraId="78C747C1" w14:textId="77777777" w:rsidTr="00437928">
        <w:tc>
          <w:tcPr>
            <w:tcW w:w="9060" w:type="dxa"/>
          </w:tcPr>
          <w:p w14:paraId="33BEBA9A" w14:textId="77777777" w:rsidR="00F85A23" w:rsidRDefault="00F85A23" w:rsidP="00F42C7B">
            <w:pPr>
              <w:spacing w:before="120" w:after="120"/>
              <w:jc w:val="center"/>
            </w:pPr>
            <w:r w:rsidRPr="00F42C7B">
              <w:rPr>
                <w:rFonts w:eastAsia="宋体"/>
                <w:szCs w:val="20"/>
                <w:lang w:val="en-GB" w:eastAsia="zh-CN"/>
              </w:rPr>
              <w:object w:dxaOrig="7726" w:dyaOrig="3840" w14:anchorId="64878F9E">
                <v:shape id="_x0000_i1026" type="#_x0000_t75" style="width:252.2pt;height:125pt" o:ole="">
                  <v:imagedata r:id="rId11" o:title=""/>
                </v:shape>
                <o:OLEObject Type="Embed" ProgID="Visio.Drawing.15" ShapeID="_x0000_i1026" DrawAspect="Content" ObjectID="_1738177185" r:id="rId12"/>
              </w:object>
            </w:r>
          </w:p>
          <w:p w14:paraId="40F1012F" w14:textId="599DC967" w:rsidR="00F85A23" w:rsidRPr="00F85A23" w:rsidRDefault="00F85A23" w:rsidP="00F85A23">
            <w:pPr>
              <w:pStyle w:val="ab"/>
              <w:jc w:val="center"/>
              <w:rPr>
                <w:rStyle w:val="apple-converted-space"/>
              </w:rPr>
            </w:pPr>
            <w:bookmarkStart w:id="22" w:name="_Ref126868666"/>
            <w:r>
              <w:t xml:space="preserve">Figure </w:t>
            </w:r>
            <w:r>
              <w:fldChar w:fldCharType="begin"/>
            </w:r>
            <w:r>
              <w:instrText xml:space="preserve"> SEQ Figure \* ARABIC </w:instrText>
            </w:r>
            <w:r>
              <w:fldChar w:fldCharType="separate"/>
            </w:r>
            <w:r w:rsidR="0003235F">
              <w:rPr>
                <w:noProof/>
              </w:rPr>
              <w:t>2</w:t>
            </w:r>
            <w:r>
              <w:fldChar w:fldCharType="end"/>
            </w:r>
            <w:bookmarkEnd w:id="22"/>
            <w:r w:rsidR="00830841">
              <w:t>:</w:t>
            </w:r>
            <w:r w:rsidR="00830841">
              <w:rPr>
                <w:rFonts w:eastAsia="宋体"/>
                <w:lang w:eastAsia="zh-CN"/>
              </w:rPr>
              <w:t xml:space="preserve"> Impact of NR transmissions on the AGC setting of LTE SL UE</w:t>
            </w:r>
          </w:p>
        </w:tc>
      </w:tr>
    </w:tbl>
    <w:p w14:paraId="3EA3087A" w14:textId="216D6AA6" w:rsidR="0010699F" w:rsidRPr="00F42C7B" w:rsidRDefault="007451B9" w:rsidP="00437928">
      <w:pPr>
        <w:pStyle w:val="ab"/>
        <w:jc w:val="both"/>
        <w:rPr>
          <w:b/>
          <w:bCs/>
          <w:i/>
          <w:iCs/>
        </w:rPr>
      </w:pPr>
      <w:bookmarkStart w:id="23" w:name="_Ref127521039"/>
      <w:r w:rsidRPr="00437928">
        <w:rPr>
          <w:b/>
          <w:bCs/>
          <w:i/>
          <w:iCs/>
        </w:rPr>
        <w:lastRenderedPageBreak/>
        <w:t xml:space="preserve">Observation </w:t>
      </w:r>
      <w:r w:rsidRPr="00F42C7B">
        <w:rPr>
          <w:b/>
          <w:bCs/>
          <w:i/>
          <w:iCs/>
        </w:rPr>
        <w:fldChar w:fldCharType="begin"/>
      </w:r>
      <w:r w:rsidRPr="00622DB1">
        <w:rPr>
          <w:b/>
          <w:bCs/>
          <w:i/>
          <w:iCs/>
        </w:rPr>
        <w:instrText xml:space="preserve"> SEQ Observation \* ARABIC </w:instrText>
      </w:r>
      <w:r w:rsidRPr="00F42C7B">
        <w:rPr>
          <w:b/>
          <w:bCs/>
          <w:i/>
          <w:iCs/>
        </w:rPr>
        <w:fldChar w:fldCharType="separate"/>
      </w:r>
      <w:r w:rsidR="0003235F">
        <w:rPr>
          <w:b/>
          <w:bCs/>
          <w:i/>
          <w:iCs/>
          <w:noProof/>
        </w:rPr>
        <w:t>2</w:t>
      </w:r>
      <w:r w:rsidRPr="00F42C7B">
        <w:rPr>
          <w:b/>
          <w:bCs/>
          <w:i/>
          <w:iCs/>
        </w:rPr>
        <w:fldChar w:fldCharType="end"/>
      </w:r>
      <w:r w:rsidR="004C2CAC">
        <w:rPr>
          <w:b/>
          <w:bCs/>
          <w:i/>
          <w:iCs/>
        </w:rPr>
        <w:t>:</w:t>
      </w:r>
      <w:r w:rsidR="00F8437D" w:rsidRPr="00F8437D">
        <w:t xml:space="preserve"> </w:t>
      </w:r>
      <w:r w:rsidR="00F8437D" w:rsidRPr="00F8437D">
        <w:rPr>
          <w:b/>
          <w:bCs/>
          <w:i/>
          <w:iCs/>
        </w:rPr>
        <w:t>Option 3 would lead to a significant capacity reduction on NR SL UE due to excessive exclusion</w:t>
      </w:r>
      <w:r w:rsidR="00F8437D">
        <w:rPr>
          <w:b/>
          <w:bCs/>
          <w:i/>
          <w:iCs/>
        </w:rPr>
        <w:t xml:space="preserve">, and the approach that </w:t>
      </w:r>
      <w:r w:rsidR="00F8437D" w:rsidRPr="00F8437D">
        <w:rPr>
          <w:b/>
          <w:bCs/>
          <w:i/>
          <w:iCs/>
        </w:rPr>
        <w:t xml:space="preserve">excluding only those slots where the first symbol of the NR SL transmission is not overlapping in time with the first symbol of the LTE subframe </w:t>
      </w:r>
      <w:r w:rsidR="00623F28">
        <w:rPr>
          <w:b/>
          <w:bCs/>
          <w:i/>
          <w:iCs/>
        </w:rPr>
        <w:t xml:space="preserve">may not fully </w:t>
      </w:r>
      <w:proofErr w:type="spellStart"/>
      <w:r w:rsidR="00623F28">
        <w:rPr>
          <w:b/>
          <w:bCs/>
          <w:i/>
          <w:iCs/>
        </w:rPr>
        <w:t>resove</w:t>
      </w:r>
      <w:proofErr w:type="spellEnd"/>
      <w:r w:rsidR="00F8437D" w:rsidRPr="00F8437D">
        <w:rPr>
          <w:b/>
          <w:bCs/>
          <w:i/>
          <w:iCs/>
        </w:rPr>
        <w:t xml:space="preserve"> the AGC issue</w:t>
      </w:r>
      <w:r w:rsidR="00F8437D">
        <w:rPr>
          <w:b/>
          <w:bCs/>
          <w:i/>
          <w:iCs/>
        </w:rPr>
        <w:t>.</w:t>
      </w:r>
      <w:bookmarkEnd w:id="23"/>
    </w:p>
    <w:p w14:paraId="12146870" w14:textId="75337C08" w:rsidR="007451B9" w:rsidRDefault="007451B9" w:rsidP="00622DB1">
      <w:pPr>
        <w:jc w:val="both"/>
        <w:rPr>
          <w:rFonts w:eastAsia="宋体"/>
          <w:lang w:val="en-GB" w:eastAsia="zh-CN"/>
        </w:rPr>
      </w:pPr>
      <w:r>
        <w:rPr>
          <w:rFonts w:eastAsia="宋体" w:hint="eastAsia"/>
          <w:lang w:val="en-GB" w:eastAsia="zh-CN"/>
        </w:rPr>
        <w:t>C</w:t>
      </w:r>
      <w:r>
        <w:rPr>
          <w:rFonts w:eastAsia="宋体"/>
          <w:lang w:val="en-GB" w:eastAsia="zh-CN"/>
        </w:rPr>
        <w:t>onsider</w:t>
      </w:r>
      <w:r w:rsidR="00D67A26">
        <w:rPr>
          <w:rFonts w:eastAsia="宋体"/>
          <w:lang w:val="en-GB" w:eastAsia="zh-CN"/>
        </w:rPr>
        <w:t xml:space="preserve">ing both options need to be further enhanced, we prefer to limit the SCS to 15KHz </w:t>
      </w:r>
      <w:r w:rsidR="003C6B7F">
        <w:rPr>
          <w:rFonts w:eastAsia="宋体"/>
          <w:lang w:val="en-GB" w:eastAsia="zh-CN"/>
        </w:rPr>
        <w:t xml:space="preserve">for now </w:t>
      </w:r>
      <w:r w:rsidR="00D67A26">
        <w:rPr>
          <w:rFonts w:eastAsia="宋体"/>
          <w:lang w:val="en-GB" w:eastAsia="zh-CN"/>
        </w:rPr>
        <w:t xml:space="preserve">and focus on other topics for the sake of progress. </w:t>
      </w:r>
    </w:p>
    <w:p w14:paraId="46559AC5" w14:textId="6A909C1B" w:rsidR="00D67A26" w:rsidRPr="00F42C7B" w:rsidRDefault="00D67A26" w:rsidP="00622DB1">
      <w:pPr>
        <w:pStyle w:val="ab"/>
        <w:jc w:val="both"/>
        <w:rPr>
          <w:rFonts w:eastAsia="宋体"/>
          <w:b/>
          <w:bCs/>
          <w:i/>
          <w:iCs/>
          <w:lang w:eastAsia="zh-CN"/>
        </w:rPr>
      </w:pPr>
      <w:bookmarkStart w:id="24" w:name="_Ref127521087"/>
      <w:r w:rsidRPr="00F42C7B">
        <w:rPr>
          <w:b/>
          <w:bCs/>
          <w:i/>
          <w:iCs/>
        </w:rPr>
        <w:t xml:space="preserve">Proposal </w:t>
      </w:r>
      <w:r w:rsidRPr="00F42C7B">
        <w:rPr>
          <w:b/>
          <w:bCs/>
          <w:i/>
          <w:iCs/>
        </w:rPr>
        <w:fldChar w:fldCharType="begin"/>
      </w:r>
      <w:r w:rsidRPr="00F42C7B">
        <w:rPr>
          <w:b/>
          <w:bCs/>
          <w:i/>
          <w:iCs/>
        </w:rPr>
        <w:instrText xml:space="preserve"> SEQ Proposal \* ARABIC </w:instrText>
      </w:r>
      <w:r w:rsidRPr="00F42C7B">
        <w:rPr>
          <w:b/>
          <w:bCs/>
          <w:i/>
          <w:iCs/>
        </w:rPr>
        <w:fldChar w:fldCharType="separate"/>
      </w:r>
      <w:r w:rsidR="0003235F">
        <w:rPr>
          <w:b/>
          <w:bCs/>
          <w:i/>
          <w:iCs/>
          <w:noProof/>
        </w:rPr>
        <w:t>3</w:t>
      </w:r>
      <w:r w:rsidRPr="00F42C7B">
        <w:rPr>
          <w:b/>
          <w:bCs/>
          <w:i/>
          <w:iCs/>
        </w:rPr>
        <w:fldChar w:fldCharType="end"/>
      </w:r>
      <w:r w:rsidRPr="00F42C7B">
        <w:rPr>
          <w:b/>
          <w:bCs/>
          <w:i/>
          <w:iCs/>
        </w:rPr>
        <w:t>:</w:t>
      </w:r>
      <w:r w:rsidR="00623F28">
        <w:rPr>
          <w:b/>
          <w:bCs/>
          <w:i/>
          <w:iCs/>
        </w:rPr>
        <w:t xml:space="preserve"> </w:t>
      </w:r>
      <w:r w:rsidR="00A77C4D">
        <w:rPr>
          <w:b/>
          <w:bCs/>
          <w:i/>
          <w:iCs/>
        </w:rPr>
        <w:t xml:space="preserve">Focus </w:t>
      </w:r>
      <w:r w:rsidR="004C2CAC">
        <w:rPr>
          <w:b/>
          <w:bCs/>
          <w:i/>
          <w:iCs/>
        </w:rPr>
        <w:t>study of coexistence</w:t>
      </w:r>
      <w:r w:rsidR="00A77C4D">
        <w:rPr>
          <w:b/>
          <w:bCs/>
          <w:i/>
          <w:iCs/>
        </w:rPr>
        <w:t xml:space="preserve"> on the same SCS case, and continue the study of mix-SCS when the coexistenc</w:t>
      </w:r>
      <w:r w:rsidR="00240106">
        <w:rPr>
          <w:b/>
          <w:bCs/>
          <w:i/>
          <w:iCs/>
        </w:rPr>
        <w:t>e</w:t>
      </w:r>
      <w:r w:rsidR="00A77C4D">
        <w:rPr>
          <w:b/>
          <w:bCs/>
          <w:i/>
          <w:iCs/>
        </w:rPr>
        <w:t xml:space="preserve"> of</w:t>
      </w:r>
      <w:r w:rsidR="004C2CAC">
        <w:rPr>
          <w:b/>
          <w:bCs/>
          <w:i/>
          <w:iCs/>
        </w:rPr>
        <w:t xml:space="preserve"> 15KHz </w:t>
      </w:r>
      <w:r w:rsidR="00A77C4D">
        <w:rPr>
          <w:b/>
          <w:bCs/>
          <w:i/>
          <w:iCs/>
        </w:rPr>
        <w:t>is completed</w:t>
      </w:r>
      <w:r w:rsidR="004C2CAC" w:rsidRPr="004C2CAC">
        <w:rPr>
          <w:b/>
          <w:bCs/>
          <w:i/>
          <w:iCs/>
        </w:rPr>
        <w:t>.</w:t>
      </w:r>
      <w:bookmarkEnd w:id="24"/>
    </w:p>
    <w:p w14:paraId="514B8FC2" w14:textId="421763DD" w:rsidR="00AA0ECF" w:rsidRPr="00AA0ECF" w:rsidRDefault="00AA0EC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77788F">
        <w:rPr>
          <w:rFonts w:ascii="Arial" w:eastAsia="宋体" w:hAnsi="Arial" w:cs="Arial"/>
          <w:bCs/>
          <w:sz w:val="36"/>
          <w:szCs w:val="20"/>
          <w:lang w:eastAsia="zh-CN"/>
        </w:rPr>
        <w:t>PSFCH</w:t>
      </w:r>
    </w:p>
    <w:p w14:paraId="0D4E3E46" w14:textId="11D71279" w:rsidR="0077788F" w:rsidRDefault="0077788F" w:rsidP="00A14EDA">
      <w:pPr>
        <w:spacing w:before="120" w:after="120"/>
        <w:jc w:val="both"/>
        <w:rPr>
          <w:rFonts w:eastAsia="宋体"/>
          <w:szCs w:val="20"/>
          <w:lang w:val="en-GB" w:eastAsia="zh-CN"/>
        </w:rPr>
      </w:pPr>
      <w:r w:rsidRPr="0077788F">
        <w:rPr>
          <w:rFonts w:eastAsia="宋体"/>
          <w:szCs w:val="20"/>
          <w:lang w:val="en-GB" w:eastAsia="zh-CN"/>
        </w:rPr>
        <w:t xml:space="preserve">In </w:t>
      </w:r>
      <w:r w:rsidR="00FC0161">
        <w:rPr>
          <w:rFonts w:eastAsia="宋体"/>
          <w:szCs w:val="20"/>
          <w:lang w:val="en-GB" w:eastAsia="zh-CN"/>
        </w:rPr>
        <w:t>last</w:t>
      </w:r>
      <w:r w:rsidRPr="0077788F">
        <w:rPr>
          <w:rFonts w:eastAsia="宋体"/>
          <w:szCs w:val="20"/>
          <w:lang w:val="en-GB" w:eastAsia="zh-CN"/>
        </w:rPr>
        <w:t xml:space="preserve"> meeting, the following </w:t>
      </w:r>
      <w:r w:rsidR="00FC0161">
        <w:rPr>
          <w:rFonts w:eastAsia="宋体"/>
          <w:szCs w:val="20"/>
          <w:lang w:val="en-GB" w:eastAsia="zh-CN"/>
        </w:rPr>
        <w:t>proposal was proposed</w:t>
      </w:r>
      <w:r w:rsidRPr="0077788F">
        <w:rPr>
          <w:rFonts w:eastAsia="宋体"/>
          <w:szCs w:val="20"/>
          <w:lang w:val="en-GB" w:eastAsia="zh-CN"/>
        </w:rPr>
        <w:t>.</w:t>
      </w:r>
    </w:p>
    <w:tbl>
      <w:tblPr>
        <w:tblStyle w:val="aff7"/>
        <w:tblW w:w="0" w:type="auto"/>
        <w:tblLook w:val="04A0" w:firstRow="1" w:lastRow="0" w:firstColumn="1" w:lastColumn="0" w:noHBand="0" w:noVBand="1"/>
      </w:tblPr>
      <w:tblGrid>
        <w:gridCol w:w="9060"/>
      </w:tblGrid>
      <w:tr w:rsidR="0077788F" w14:paraId="58A36361" w14:textId="77777777" w:rsidTr="0077788F">
        <w:tc>
          <w:tcPr>
            <w:tcW w:w="9060" w:type="dxa"/>
          </w:tcPr>
          <w:p w14:paraId="756DC6EE" w14:textId="77777777" w:rsidR="00FC0161" w:rsidRPr="00FC0161" w:rsidRDefault="00FC0161" w:rsidP="00FC0161">
            <w:pPr>
              <w:pStyle w:val="3GPPNormalText"/>
              <w:spacing w:before="120" w:after="0"/>
              <w:rPr>
                <w:bCs/>
                <w:sz w:val="20"/>
                <w:szCs w:val="20"/>
              </w:rPr>
            </w:pPr>
            <w:r w:rsidRPr="00CE3B52">
              <w:rPr>
                <w:bCs/>
                <w:sz w:val="20"/>
                <w:szCs w:val="20"/>
                <w:highlight w:val="yellow"/>
              </w:rPr>
              <w:t>Proposal 1-1(VII):</w:t>
            </w:r>
          </w:p>
          <w:p w14:paraId="0F759751" w14:textId="77777777" w:rsidR="00FC0161" w:rsidRPr="00FC0161" w:rsidRDefault="00FC0161" w:rsidP="00FC0161">
            <w:pPr>
              <w:pStyle w:val="afff3"/>
              <w:widowControl/>
              <w:numPr>
                <w:ilvl w:val="0"/>
                <w:numId w:val="34"/>
              </w:numPr>
              <w:spacing w:line="259" w:lineRule="auto"/>
              <w:ind w:left="360" w:firstLineChars="0"/>
              <w:rPr>
                <w:rFonts w:ascii="Times New Roman" w:eastAsia="MS Mincho" w:hAnsi="Times New Roman"/>
                <w:bCs/>
                <w:sz w:val="20"/>
                <w:szCs w:val="20"/>
              </w:rPr>
            </w:pPr>
            <w:r w:rsidRPr="00FC0161">
              <w:rPr>
                <w:rFonts w:ascii="Times New Roman" w:eastAsia="MS Mincho" w:hAnsi="Times New Roman"/>
                <w:bCs/>
                <w:sz w:val="20"/>
                <w:szCs w:val="20"/>
              </w:rPr>
              <w:t xml:space="preserve">For dynamic resource pool sharing, in NR SL resource pools with PSFCH configured and when HARQ-ACK is enabled, based on (pre-)configuration, </w:t>
            </w:r>
            <w:bookmarkStart w:id="25" w:name="_Hlk126748286"/>
            <w:r w:rsidRPr="00FC0161">
              <w:rPr>
                <w:rFonts w:ascii="Times New Roman" w:eastAsia="MS Mincho" w:hAnsi="Times New Roman"/>
                <w:bCs/>
                <w:sz w:val="20"/>
                <w:szCs w:val="20"/>
              </w:rPr>
              <w:t>when PSFCH resources overlap with resources to be used for LTE SL transmissions in the time domain</w:t>
            </w:r>
            <w:bookmarkEnd w:id="25"/>
            <w:r w:rsidRPr="00FC0161">
              <w:rPr>
                <w:rFonts w:ascii="Times New Roman" w:eastAsia="MS Mincho" w:hAnsi="Times New Roman"/>
                <w:bCs/>
                <w:sz w:val="20"/>
                <w:szCs w:val="20"/>
              </w:rPr>
              <w:t xml:space="preserve">, the </w:t>
            </w:r>
            <w:bookmarkStart w:id="26" w:name="_Hlk126748248"/>
            <w:r w:rsidRPr="00FC0161">
              <w:rPr>
                <w:rFonts w:ascii="Times New Roman" w:eastAsia="MS Mincho" w:hAnsi="Times New Roman"/>
                <w:bCs/>
                <w:sz w:val="20"/>
                <w:szCs w:val="20"/>
              </w:rPr>
              <w:t>NR SL UE</w:t>
            </w:r>
            <w:bookmarkEnd w:id="26"/>
          </w:p>
          <w:p w14:paraId="2D3AC5D5" w14:textId="77777777" w:rsidR="00FC0161" w:rsidRPr="00FC0161" w:rsidRDefault="00FC0161" w:rsidP="00FC0161">
            <w:pPr>
              <w:pStyle w:val="afff3"/>
              <w:widowControl/>
              <w:numPr>
                <w:ilvl w:val="1"/>
                <w:numId w:val="34"/>
              </w:numPr>
              <w:spacing w:line="259" w:lineRule="auto"/>
              <w:ind w:left="720" w:firstLineChars="0"/>
              <w:rPr>
                <w:rFonts w:ascii="Times New Roman" w:eastAsia="MS Mincho" w:hAnsi="Times New Roman"/>
                <w:bCs/>
                <w:sz w:val="20"/>
                <w:szCs w:val="20"/>
                <w:lang w:val="en-GB"/>
              </w:rPr>
            </w:pPr>
            <w:r w:rsidRPr="00FC0161">
              <w:rPr>
                <w:rFonts w:ascii="Times New Roman" w:eastAsia="MS Mincho" w:hAnsi="Times New Roman"/>
                <w:bCs/>
                <w:sz w:val="20"/>
                <w:szCs w:val="20"/>
                <w:lang w:val="en-GB"/>
              </w:rPr>
              <w:t xml:space="preserve">Always avoids transmissions on the PSFCH resources </w:t>
            </w:r>
            <w:r w:rsidRPr="00FC0161">
              <w:rPr>
                <w:rFonts w:ascii="Times New Roman" w:eastAsia="MS Mincho" w:hAnsi="Times New Roman"/>
                <w:bCs/>
                <w:strike/>
                <w:color w:val="FF0000"/>
                <w:sz w:val="20"/>
                <w:szCs w:val="20"/>
                <w:lang w:val="en-GB"/>
              </w:rPr>
              <w:t>(Alt 1)</w:t>
            </w:r>
            <w:r w:rsidRPr="00FC0161">
              <w:rPr>
                <w:rFonts w:ascii="Times New Roman" w:eastAsia="MS Mincho" w:hAnsi="Times New Roman"/>
                <w:bCs/>
                <w:sz w:val="20"/>
                <w:szCs w:val="20"/>
                <w:lang w:val="en-GB"/>
              </w:rPr>
              <w:t>, or</w:t>
            </w:r>
          </w:p>
          <w:p w14:paraId="42C45A30" w14:textId="77777777" w:rsidR="00FC0161" w:rsidRPr="00FC0161" w:rsidRDefault="00FC0161" w:rsidP="00FC0161">
            <w:pPr>
              <w:pStyle w:val="afff3"/>
              <w:widowControl/>
              <w:numPr>
                <w:ilvl w:val="2"/>
                <w:numId w:val="34"/>
              </w:numPr>
              <w:spacing w:line="259" w:lineRule="auto"/>
              <w:ind w:left="1080" w:firstLineChars="0"/>
              <w:rPr>
                <w:rFonts w:ascii="Times New Roman" w:eastAsia="MS Mincho" w:hAnsi="Times New Roman"/>
                <w:bCs/>
                <w:sz w:val="20"/>
                <w:szCs w:val="20"/>
                <w:lang w:val="en-GB"/>
              </w:rPr>
            </w:pPr>
            <w:r w:rsidRPr="00FC0161">
              <w:rPr>
                <w:rFonts w:ascii="Times New Roman" w:eastAsia="MS Mincho" w:hAnsi="Times New Roman"/>
                <w:bCs/>
                <w:color w:val="FF0000"/>
                <w:sz w:val="20"/>
                <w:szCs w:val="20"/>
                <w:lang w:val="en-GB"/>
              </w:rPr>
              <w:t xml:space="preserve">FFS details including whether the </w:t>
            </w:r>
            <w:bookmarkStart w:id="27" w:name="_Hlk126767927"/>
            <w:r w:rsidRPr="00FC0161">
              <w:rPr>
                <w:rFonts w:ascii="Times New Roman" w:eastAsia="MS Mincho" w:hAnsi="Times New Roman"/>
                <w:bCs/>
                <w:color w:val="FF0000"/>
                <w:sz w:val="20"/>
                <w:szCs w:val="20"/>
                <w:lang w:val="en-GB"/>
              </w:rPr>
              <w:t xml:space="preserve">TX UE </w:t>
            </w:r>
            <w:bookmarkStart w:id="28" w:name="OLE_LINK4"/>
            <w:r w:rsidRPr="00FC0161">
              <w:rPr>
                <w:rFonts w:ascii="Times New Roman" w:eastAsia="MS Mincho" w:hAnsi="Times New Roman"/>
                <w:bCs/>
                <w:color w:val="FF0000"/>
                <w:sz w:val="20"/>
                <w:szCs w:val="20"/>
                <w:lang w:val="en-GB"/>
              </w:rPr>
              <w:t>avoid selecting resources for PSCCH/PSSCH transmissions with the overlapping PSFCH resources</w:t>
            </w:r>
            <w:bookmarkEnd w:id="28"/>
            <w:r w:rsidRPr="00FC0161">
              <w:rPr>
                <w:rFonts w:ascii="Times New Roman" w:eastAsia="MS Mincho" w:hAnsi="Times New Roman"/>
                <w:bCs/>
                <w:color w:val="FF0000"/>
                <w:sz w:val="20"/>
                <w:szCs w:val="20"/>
                <w:lang w:val="en-GB"/>
              </w:rPr>
              <w:t xml:space="preserve"> and/or RX UE does not transmit on the overlapping PSFCH resources.</w:t>
            </w:r>
            <w:bookmarkEnd w:id="27"/>
          </w:p>
          <w:p w14:paraId="01C4CD2A" w14:textId="77777777" w:rsidR="00FC0161" w:rsidRPr="00FC0161" w:rsidRDefault="00FC0161" w:rsidP="00FC0161">
            <w:pPr>
              <w:pStyle w:val="afff3"/>
              <w:widowControl/>
              <w:numPr>
                <w:ilvl w:val="1"/>
                <w:numId w:val="34"/>
              </w:numPr>
              <w:spacing w:line="259" w:lineRule="auto"/>
              <w:ind w:left="720" w:firstLineChars="0"/>
              <w:rPr>
                <w:rFonts w:ascii="Times New Roman" w:eastAsia="MS Mincho" w:hAnsi="Times New Roman"/>
                <w:bCs/>
                <w:sz w:val="20"/>
                <w:szCs w:val="20"/>
                <w:lang w:val="en-GB"/>
              </w:rPr>
            </w:pPr>
            <w:r w:rsidRPr="00FC0161">
              <w:rPr>
                <w:rFonts w:ascii="Times New Roman" w:eastAsia="MS Mincho" w:hAnsi="Times New Roman"/>
                <w:bCs/>
                <w:sz w:val="20"/>
                <w:szCs w:val="20"/>
                <w:lang w:val="en-GB"/>
              </w:rPr>
              <w:t xml:space="preserve">Does not avoid transmission on the PSFCH resources </w:t>
            </w:r>
            <w:r w:rsidRPr="00FC0161">
              <w:rPr>
                <w:rFonts w:ascii="Times New Roman" w:eastAsia="MS Mincho" w:hAnsi="Times New Roman"/>
                <w:bCs/>
                <w:strike/>
                <w:color w:val="FF0000"/>
                <w:sz w:val="20"/>
                <w:szCs w:val="20"/>
                <w:lang w:val="en-GB"/>
              </w:rPr>
              <w:t>(Alt 2)</w:t>
            </w:r>
            <w:r w:rsidRPr="00FC0161">
              <w:rPr>
                <w:rFonts w:ascii="Times New Roman" w:eastAsia="MS Mincho" w:hAnsi="Times New Roman"/>
                <w:bCs/>
                <w:sz w:val="20"/>
                <w:szCs w:val="20"/>
                <w:lang w:val="en-GB"/>
              </w:rPr>
              <w:t>, or</w:t>
            </w:r>
          </w:p>
          <w:p w14:paraId="75FF830B" w14:textId="77777777" w:rsidR="00FC0161" w:rsidRPr="00FC0161" w:rsidRDefault="00FC0161" w:rsidP="00FC0161">
            <w:pPr>
              <w:pStyle w:val="afff3"/>
              <w:widowControl/>
              <w:numPr>
                <w:ilvl w:val="1"/>
                <w:numId w:val="34"/>
              </w:numPr>
              <w:spacing w:line="259" w:lineRule="auto"/>
              <w:ind w:left="720" w:firstLineChars="0"/>
              <w:rPr>
                <w:rFonts w:ascii="Times New Roman" w:eastAsia="MS Mincho" w:hAnsi="Times New Roman"/>
                <w:bCs/>
                <w:sz w:val="20"/>
                <w:szCs w:val="20"/>
                <w:lang w:val="en-GB"/>
              </w:rPr>
            </w:pPr>
            <w:bookmarkStart w:id="29" w:name="_Hlk126760490"/>
            <w:r w:rsidRPr="00FC0161">
              <w:rPr>
                <w:rFonts w:ascii="Times New Roman" w:eastAsia="MS Mincho" w:hAnsi="Times New Roman"/>
                <w:bCs/>
                <w:sz w:val="20"/>
                <w:szCs w:val="20"/>
                <w:lang w:val="en-GB"/>
              </w:rPr>
              <w:t>Conditionally avoids transmissions on a subset of the PSFCH resources</w:t>
            </w:r>
            <w:bookmarkEnd w:id="29"/>
            <w:r w:rsidRPr="00FC0161">
              <w:rPr>
                <w:rFonts w:ascii="Times New Roman" w:eastAsia="MS Mincho" w:hAnsi="Times New Roman"/>
                <w:bCs/>
                <w:sz w:val="20"/>
                <w:szCs w:val="20"/>
                <w:lang w:val="en-GB"/>
              </w:rPr>
              <w:t>.</w:t>
            </w:r>
          </w:p>
          <w:p w14:paraId="66534571" w14:textId="77777777" w:rsidR="00FC0161" w:rsidRPr="00FC0161" w:rsidRDefault="00FC0161" w:rsidP="00FC0161">
            <w:pPr>
              <w:pStyle w:val="afff3"/>
              <w:widowControl/>
              <w:numPr>
                <w:ilvl w:val="2"/>
                <w:numId w:val="34"/>
              </w:numPr>
              <w:spacing w:line="259" w:lineRule="auto"/>
              <w:ind w:left="1080" w:firstLineChars="0"/>
              <w:rPr>
                <w:rFonts w:ascii="Times New Roman" w:eastAsia="MS Mincho" w:hAnsi="Times New Roman"/>
                <w:bCs/>
                <w:color w:val="FF0000"/>
                <w:sz w:val="20"/>
                <w:szCs w:val="20"/>
                <w:lang w:val="en-GB"/>
              </w:rPr>
            </w:pPr>
            <w:r w:rsidRPr="00FC0161">
              <w:rPr>
                <w:rFonts w:ascii="Times New Roman" w:eastAsia="MS Mincho" w:hAnsi="Times New Roman"/>
                <w:bCs/>
                <w:color w:val="FF0000"/>
                <w:sz w:val="20"/>
                <w:szCs w:val="20"/>
                <w:lang w:val="en-GB"/>
              </w:rPr>
              <w:t xml:space="preserve">FFS details of conditions including </w:t>
            </w:r>
          </w:p>
          <w:p w14:paraId="239BE7FA" w14:textId="77777777" w:rsidR="00FC0161" w:rsidRPr="00FC0161" w:rsidRDefault="00FC0161" w:rsidP="00FC0161">
            <w:pPr>
              <w:pStyle w:val="afff3"/>
              <w:widowControl/>
              <w:numPr>
                <w:ilvl w:val="3"/>
                <w:numId w:val="34"/>
              </w:numPr>
              <w:spacing w:line="259" w:lineRule="auto"/>
              <w:ind w:left="1440" w:firstLineChars="0"/>
              <w:rPr>
                <w:rFonts w:ascii="Times New Roman" w:eastAsia="MS Mincho" w:hAnsi="Times New Roman"/>
                <w:bCs/>
                <w:color w:val="FF0000"/>
                <w:sz w:val="20"/>
                <w:szCs w:val="20"/>
                <w:lang w:val="en-GB"/>
              </w:rPr>
            </w:pPr>
            <w:r w:rsidRPr="00FC0161">
              <w:rPr>
                <w:rFonts w:ascii="Times New Roman" w:eastAsia="MS Mincho" w:hAnsi="Times New Roman"/>
                <w:bCs/>
                <w:color w:val="FF0000"/>
                <w:sz w:val="20"/>
                <w:szCs w:val="20"/>
                <w:lang w:val="en-GB"/>
              </w:rPr>
              <w:t>a (pre-)configured subset,</w:t>
            </w:r>
          </w:p>
          <w:p w14:paraId="2F1F3930" w14:textId="77777777" w:rsidR="00FC0161" w:rsidRPr="00FC0161" w:rsidRDefault="00FC0161" w:rsidP="00FC0161">
            <w:pPr>
              <w:pStyle w:val="afff3"/>
              <w:widowControl/>
              <w:numPr>
                <w:ilvl w:val="3"/>
                <w:numId w:val="34"/>
              </w:numPr>
              <w:spacing w:line="259" w:lineRule="auto"/>
              <w:ind w:left="1440" w:firstLineChars="0"/>
              <w:rPr>
                <w:rFonts w:ascii="Times New Roman" w:eastAsia="MS Mincho" w:hAnsi="Times New Roman"/>
                <w:bCs/>
                <w:color w:val="FF0000"/>
                <w:sz w:val="20"/>
                <w:szCs w:val="20"/>
                <w:lang w:val="en-GB"/>
              </w:rPr>
            </w:pPr>
            <w:r w:rsidRPr="00FC0161">
              <w:rPr>
                <w:rFonts w:ascii="Times New Roman" w:eastAsia="MS Mincho" w:hAnsi="Times New Roman"/>
                <w:bCs/>
                <w:color w:val="FF0000"/>
                <w:sz w:val="20"/>
                <w:szCs w:val="20"/>
                <w:lang w:val="en-GB"/>
              </w:rPr>
              <w:t>the consideration of the LTE RSRP and LTE and/or NR priority,</w:t>
            </w:r>
          </w:p>
          <w:p w14:paraId="5BE1B855" w14:textId="77777777" w:rsidR="00FC0161" w:rsidRPr="00FC0161" w:rsidRDefault="00FC0161" w:rsidP="00FC0161">
            <w:pPr>
              <w:pStyle w:val="afff3"/>
              <w:widowControl/>
              <w:numPr>
                <w:ilvl w:val="3"/>
                <w:numId w:val="34"/>
              </w:numPr>
              <w:spacing w:line="259" w:lineRule="auto"/>
              <w:ind w:left="1440" w:firstLineChars="0"/>
              <w:rPr>
                <w:rFonts w:ascii="Times New Roman" w:eastAsia="MS Mincho" w:hAnsi="Times New Roman"/>
                <w:bCs/>
                <w:color w:val="FF0000"/>
                <w:sz w:val="20"/>
                <w:szCs w:val="20"/>
                <w:lang w:val="en-GB"/>
              </w:rPr>
            </w:pPr>
            <w:r w:rsidRPr="00FC0161">
              <w:rPr>
                <w:rFonts w:ascii="Times New Roman" w:eastAsia="MS Mincho" w:hAnsi="Times New Roman"/>
                <w:bCs/>
                <w:color w:val="FF0000"/>
                <w:sz w:val="20"/>
                <w:szCs w:val="20"/>
                <w:lang w:val="en-GB"/>
              </w:rPr>
              <w:t xml:space="preserve">presence of PSCCH/PSSCH transmission in the same </w:t>
            </w:r>
            <w:r w:rsidRPr="00FC0161">
              <w:rPr>
                <w:rFonts w:ascii="Times New Roman" w:eastAsia="MS Mincho" w:hAnsi="Times New Roman"/>
                <w:bCs/>
                <w:strike/>
                <w:color w:val="FF0000"/>
                <w:sz w:val="20"/>
                <w:szCs w:val="20"/>
                <w:lang w:val="en-GB"/>
              </w:rPr>
              <w:t>time slot</w:t>
            </w:r>
            <w:r w:rsidRPr="00FC0161">
              <w:rPr>
                <w:rFonts w:ascii="Times New Roman" w:eastAsia="MS Mincho" w:hAnsi="Times New Roman"/>
                <w:bCs/>
                <w:color w:val="FF0000"/>
                <w:sz w:val="20"/>
                <w:szCs w:val="20"/>
                <w:lang w:val="en-GB"/>
              </w:rPr>
              <w:t xml:space="preserve"> LTE subframe as PSFCH transmission with the same power by the same UE.</w:t>
            </w:r>
          </w:p>
          <w:p w14:paraId="7D69832C" w14:textId="77777777" w:rsidR="00FC0161" w:rsidRPr="00FC0161" w:rsidRDefault="00FC0161" w:rsidP="00FC0161">
            <w:pPr>
              <w:pStyle w:val="afff3"/>
              <w:widowControl/>
              <w:numPr>
                <w:ilvl w:val="1"/>
                <w:numId w:val="34"/>
              </w:numPr>
              <w:spacing w:line="259" w:lineRule="auto"/>
              <w:ind w:left="720" w:firstLineChars="0"/>
              <w:rPr>
                <w:rFonts w:ascii="Times New Roman" w:eastAsia="MS Mincho" w:hAnsi="Times New Roman"/>
                <w:bCs/>
                <w:sz w:val="20"/>
                <w:szCs w:val="20"/>
                <w:lang w:val="en-GB"/>
              </w:rPr>
            </w:pPr>
            <w:r w:rsidRPr="00FC0161">
              <w:rPr>
                <w:rFonts w:ascii="Times New Roman" w:eastAsia="MS Mincho" w:hAnsi="Times New Roman"/>
                <w:bCs/>
                <w:sz w:val="20"/>
                <w:szCs w:val="20"/>
                <w:lang w:val="en-GB"/>
              </w:rPr>
              <w:t>FFS for the case when there is an overlapping of time and frequency resources between PSFCH and LTE SL transmission</w:t>
            </w:r>
          </w:p>
          <w:p w14:paraId="53DA1735" w14:textId="77777777" w:rsidR="00FC0161" w:rsidRPr="00FC0161" w:rsidRDefault="00FC0161" w:rsidP="00FC0161">
            <w:pPr>
              <w:pStyle w:val="afff3"/>
              <w:widowControl/>
              <w:numPr>
                <w:ilvl w:val="0"/>
                <w:numId w:val="34"/>
              </w:numPr>
              <w:spacing w:line="259" w:lineRule="auto"/>
              <w:ind w:left="360" w:firstLineChars="0"/>
              <w:rPr>
                <w:rFonts w:ascii="Times New Roman" w:eastAsia="MS Mincho" w:hAnsi="Times New Roman"/>
                <w:bCs/>
                <w:sz w:val="20"/>
                <w:szCs w:val="20"/>
              </w:rPr>
            </w:pPr>
            <w:r w:rsidRPr="00FC0161">
              <w:rPr>
                <w:rFonts w:ascii="Times New Roman" w:eastAsia="MS Mincho" w:hAnsi="Times New Roman"/>
                <w:bCs/>
                <w:sz w:val="20"/>
                <w:szCs w:val="20"/>
              </w:rPr>
              <w:t>Introduce additional PSFCH periodicity of [5, 8 and] 10.</w:t>
            </w:r>
          </w:p>
          <w:p w14:paraId="70B93F91" w14:textId="77777777" w:rsidR="00FC0161" w:rsidRPr="00FC0161" w:rsidRDefault="00FC0161" w:rsidP="00FC0161">
            <w:pPr>
              <w:pStyle w:val="afff3"/>
              <w:widowControl/>
              <w:numPr>
                <w:ilvl w:val="1"/>
                <w:numId w:val="34"/>
              </w:numPr>
              <w:spacing w:line="259" w:lineRule="auto"/>
              <w:ind w:left="720" w:firstLineChars="0"/>
              <w:rPr>
                <w:rFonts w:ascii="Times New Roman" w:eastAsia="MS Mincho" w:hAnsi="Times New Roman"/>
                <w:bCs/>
                <w:sz w:val="20"/>
                <w:szCs w:val="20"/>
                <w:lang w:val="en-GB"/>
              </w:rPr>
            </w:pPr>
            <w:r w:rsidRPr="00FC0161">
              <w:rPr>
                <w:rFonts w:ascii="Times New Roman" w:eastAsia="MS Mincho" w:hAnsi="Times New Roman"/>
                <w:bCs/>
                <w:sz w:val="20"/>
                <w:szCs w:val="20"/>
                <w:lang w:val="en-GB"/>
              </w:rPr>
              <w:t>Note: Alignment between PSFCH periodicity and LTE logical subframes should be ensured by proper configuration.</w:t>
            </w:r>
          </w:p>
          <w:p w14:paraId="0DC88C6C" w14:textId="77777777" w:rsidR="00FC0161" w:rsidRPr="00FC0161" w:rsidRDefault="00FC0161" w:rsidP="00FC0161">
            <w:pPr>
              <w:pStyle w:val="afff3"/>
              <w:widowControl/>
              <w:numPr>
                <w:ilvl w:val="0"/>
                <w:numId w:val="34"/>
              </w:numPr>
              <w:spacing w:line="259" w:lineRule="auto"/>
              <w:ind w:left="360" w:firstLineChars="0"/>
              <w:rPr>
                <w:rFonts w:ascii="Times New Roman" w:eastAsia="MS Mincho" w:hAnsi="Times New Roman"/>
                <w:bCs/>
                <w:sz w:val="20"/>
                <w:szCs w:val="20"/>
              </w:rPr>
            </w:pPr>
            <w:r w:rsidRPr="00FC0161">
              <w:rPr>
                <w:rFonts w:ascii="Times New Roman" w:eastAsia="MS Mincho" w:hAnsi="Times New Roman"/>
                <w:bCs/>
                <w:sz w:val="20"/>
                <w:szCs w:val="20"/>
              </w:rPr>
              <w:t>FFS: Whether to confine the PSFCH transmission, in the time domain, within the guard symbol of the LTE SL subframe.</w:t>
            </w:r>
          </w:p>
          <w:p w14:paraId="10EFBFF2" w14:textId="36117D6C" w:rsidR="0077788F" w:rsidRPr="0077788F" w:rsidRDefault="00FC0161" w:rsidP="00437928">
            <w:pPr>
              <w:pStyle w:val="afff3"/>
              <w:ind w:firstLine="400"/>
              <w:rPr>
                <w:rFonts w:cs="Times"/>
                <w:lang w:val="en-GB"/>
              </w:rPr>
            </w:pPr>
            <w:r w:rsidRPr="00FC0161">
              <w:rPr>
                <w:rFonts w:ascii="Times New Roman" w:eastAsia="MS Mincho" w:hAnsi="Times New Roman"/>
                <w:bCs/>
                <w:sz w:val="20"/>
                <w:szCs w:val="20"/>
              </w:rPr>
              <w:t xml:space="preserve">FFS details </w:t>
            </w:r>
            <w:r w:rsidRPr="00FC0161">
              <w:rPr>
                <w:rFonts w:ascii="Times New Roman" w:eastAsia="MS Mincho" w:hAnsi="Times New Roman"/>
                <w:bCs/>
                <w:strike/>
                <w:color w:val="FF0000"/>
                <w:sz w:val="20"/>
                <w:szCs w:val="20"/>
              </w:rPr>
              <w:t>including the conditions</w:t>
            </w:r>
            <w:r w:rsidRPr="00FC0161">
              <w:rPr>
                <w:rFonts w:ascii="Times New Roman" w:eastAsia="MS Mincho" w:hAnsi="Times New Roman"/>
                <w:bCs/>
                <w:sz w:val="20"/>
                <w:szCs w:val="20"/>
              </w:rPr>
              <w:t>.</w:t>
            </w:r>
          </w:p>
        </w:tc>
      </w:tr>
    </w:tbl>
    <w:p w14:paraId="22AF9BC9" w14:textId="349ACEE2" w:rsidR="00FC0161" w:rsidRDefault="00FC1A3B" w:rsidP="00A14EDA">
      <w:pPr>
        <w:spacing w:before="120" w:after="120"/>
        <w:jc w:val="both"/>
        <w:rPr>
          <w:rFonts w:eastAsia="宋体"/>
          <w:szCs w:val="20"/>
          <w:lang w:val="en-GB" w:eastAsia="zh-CN"/>
        </w:rPr>
      </w:pPr>
      <w:r>
        <w:rPr>
          <w:rFonts w:eastAsia="宋体" w:hint="eastAsia"/>
          <w:szCs w:val="20"/>
          <w:lang w:val="en-GB" w:eastAsia="zh-CN"/>
        </w:rPr>
        <w:t>T</w:t>
      </w:r>
      <w:r>
        <w:rPr>
          <w:rFonts w:eastAsia="宋体"/>
          <w:szCs w:val="20"/>
          <w:lang w:val="en-GB" w:eastAsia="zh-CN"/>
        </w:rPr>
        <w:t xml:space="preserve">o </w:t>
      </w:r>
      <w:r w:rsidR="00F17468">
        <w:rPr>
          <w:rFonts w:eastAsia="宋体"/>
          <w:szCs w:val="20"/>
          <w:lang w:val="en-GB" w:eastAsia="zh-CN"/>
        </w:rPr>
        <w:t>avoid</w:t>
      </w:r>
      <w:r>
        <w:rPr>
          <w:rFonts w:eastAsia="宋体"/>
          <w:szCs w:val="20"/>
          <w:lang w:val="en-GB" w:eastAsia="zh-CN"/>
        </w:rPr>
        <w:t xml:space="preserve"> the </w:t>
      </w:r>
      <w:bookmarkStart w:id="30" w:name="_Hlk126763907"/>
      <w:r w:rsidR="00F17468">
        <w:rPr>
          <w:rFonts w:eastAsia="宋体"/>
          <w:szCs w:val="20"/>
          <w:lang w:val="en-GB" w:eastAsia="zh-CN"/>
        </w:rPr>
        <w:t>interference</w:t>
      </w:r>
      <w:r>
        <w:rPr>
          <w:rFonts w:eastAsia="宋体"/>
          <w:szCs w:val="20"/>
          <w:lang w:val="en-GB" w:eastAsia="zh-CN"/>
        </w:rPr>
        <w:t xml:space="preserve"> between PSFCH transmission of NR devices and LTE transmission</w:t>
      </w:r>
      <w:bookmarkEnd w:id="30"/>
      <w:r>
        <w:rPr>
          <w:rFonts w:eastAsia="宋体"/>
          <w:szCs w:val="20"/>
          <w:lang w:val="en-GB" w:eastAsia="zh-CN"/>
        </w:rPr>
        <w:t xml:space="preserve">, </w:t>
      </w:r>
      <w:r w:rsidR="00F17468">
        <w:rPr>
          <w:rFonts w:eastAsia="宋体"/>
          <w:szCs w:val="20"/>
          <w:lang w:val="en-GB" w:eastAsia="zh-CN"/>
        </w:rPr>
        <w:t xml:space="preserve">there are </w:t>
      </w:r>
      <w:r w:rsidR="00B36207">
        <w:rPr>
          <w:rFonts w:eastAsia="宋体"/>
          <w:szCs w:val="20"/>
          <w:lang w:val="en-GB" w:eastAsia="zh-CN"/>
        </w:rPr>
        <w:t>several</w:t>
      </w:r>
      <w:r w:rsidR="00F17468">
        <w:rPr>
          <w:rFonts w:eastAsia="宋体"/>
          <w:szCs w:val="20"/>
          <w:lang w:val="en-GB" w:eastAsia="zh-CN"/>
        </w:rPr>
        <w:t xml:space="preserve"> alternatives proposed in </w:t>
      </w:r>
      <w:r w:rsidR="00B6312F">
        <w:rPr>
          <w:rFonts w:eastAsia="宋体"/>
          <w:szCs w:val="20"/>
          <w:lang w:val="en-GB" w:eastAsia="zh-CN"/>
        </w:rPr>
        <w:t xml:space="preserve">the </w:t>
      </w:r>
      <w:r w:rsidR="00F17468">
        <w:rPr>
          <w:rFonts w:eastAsia="宋体"/>
          <w:szCs w:val="20"/>
          <w:lang w:val="en-GB" w:eastAsia="zh-CN"/>
        </w:rPr>
        <w:t>last several meetings.</w:t>
      </w:r>
    </w:p>
    <w:p w14:paraId="505559FA" w14:textId="22DE969E" w:rsidR="006E5514" w:rsidRDefault="00F17468" w:rsidP="00DB026D">
      <w:pPr>
        <w:spacing w:before="120" w:after="120"/>
        <w:jc w:val="both"/>
        <w:rPr>
          <w:rFonts w:eastAsia="宋体"/>
          <w:szCs w:val="20"/>
          <w:lang w:val="en-GB" w:eastAsia="zh-CN"/>
        </w:rPr>
      </w:pPr>
      <w:r>
        <w:rPr>
          <w:rFonts w:eastAsia="宋体"/>
          <w:szCs w:val="20"/>
          <w:lang w:val="en-GB" w:eastAsia="zh-CN"/>
        </w:rPr>
        <w:t xml:space="preserve">In the first alternative, </w:t>
      </w:r>
      <w:r w:rsidR="00C60176" w:rsidRPr="00C60176">
        <w:rPr>
          <w:rFonts w:eastAsia="宋体"/>
          <w:szCs w:val="20"/>
          <w:lang w:val="en-GB" w:eastAsia="zh-CN"/>
        </w:rPr>
        <w:t xml:space="preserve">NR SL UE </w:t>
      </w:r>
      <w:r w:rsidR="00C60176">
        <w:rPr>
          <w:rFonts w:eastAsia="宋体"/>
          <w:szCs w:val="20"/>
          <w:lang w:val="en-GB" w:eastAsia="zh-CN"/>
        </w:rPr>
        <w:t>a</w:t>
      </w:r>
      <w:r w:rsidR="00C60176" w:rsidRPr="00C60176">
        <w:rPr>
          <w:rFonts w:eastAsia="宋体"/>
          <w:szCs w:val="20"/>
          <w:lang w:val="en-GB" w:eastAsia="zh-CN"/>
        </w:rPr>
        <w:t>lways avoids transmissions on the PSFCH resources when PSFCH resources overlap with resources to be used for LTE SL transmissions in the time domain</w:t>
      </w:r>
      <w:r w:rsidR="00C60176">
        <w:rPr>
          <w:rFonts w:eastAsia="宋体"/>
          <w:szCs w:val="20"/>
          <w:lang w:val="en-GB" w:eastAsia="zh-CN"/>
        </w:rPr>
        <w:t>.</w:t>
      </w:r>
      <w:r w:rsidR="00C60176" w:rsidRPr="00C60176">
        <w:rPr>
          <w:rFonts w:eastAsia="宋体"/>
          <w:szCs w:val="20"/>
          <w:lang w:val="en-GB" w:eastAsia="zh-CN"/>
        </w:rPr>
        <w:t xml:space="preserve"> </w:t>
      </w:r>
      <w:r w:rsidR="008E67F0">
        <w:rPr>
          <w:rFonts w:eastAsia="宋体"/>
          <w:szCs w:val="20"/>
          <w:lang w:val="en-GB" w:eastAsia="zh-CN"/>
        </w:rPr>
        <w:t xml:space="preserve">One simple </w:t>
      </w:r>
      <w:r w:rsidR="00D85701">
        <w:rPr>
          <w:rFonts w:eastAsia="宋体"/>
          <w:szCs w:val="20"/>
          <w:lang w:val="en-GB" w:eastAsia="zh-CN"/>
        </w:rPr>
        <w:t>way</w:t>
      </w:r>
      <w:r w:rsidR="008E67F0">
        <w:rPr>
          <w:rFonts w:eastAsia="宋体"/>
          <w:szCs w:val="20"/>
          <w:lang w:val="en-GB" w:eastAsia="zh-CN"/>
        </w:rPr>
        <w:t xml:space="preserve"> </w:t>
      </w:r>
      <w:r w:rsidR="003B3F91">
        <w:rPr>
          <w:rFonts w:eastAsia="宋体"/>
          <w:szCs w:val="20"/>
          <w:lang w:val="en-GB" w:eastAsia="zh-CN"/>
        </w:rPr>
        <w:t>is that the</w:t>
      </w:r>
      <w:r w:rsidR="00647A6F">
        <w:rPr>
          <w:rFonts w:eastAsia="宋体"/>
          <w:szCs w:val="20"/>
          <w:lang w:val="en-GB" w:eastAsia="zh-CN"/>
        </w:rPr>
        <w:t xml:space="preserve"> </w:t>
      </w:r>
      <w:bookmarkStart w:id="31" w:name="_Hlk115440379"/>
      <w:r w:rsidR="00647A6F">
        <w:rPr>
          <w:rFonts w:eastAsia="宋体"/>
          <w:szCs w:val="20"/>
          <w:lang w:val="en-GB" w:eastAsia="zh-CN"/>
        </w:rPr>
        <w:t>NR</w:t>
      </w:r>
      <w:r w:rsidR="003B3F91">
        <w:rPr>
          <w:rFonts w:eastAsia="宋体"/>
          <w:szCs w:val="20"/>
          <w:lang w:val="en-GB" w:eastAsia="zh-CN"/>
        </w:rPr>
        <w:t xml:space="preserve"> UE does not transmit PSFCH when the PSFCH transmission in time slots </w:t>
      </w:r>
      <w:r w:rsidR="00647A6F">
        <w:rPr>
          <w:rFonts w:eastAsia="宋体"/>
          <w:szCs w:val="20"/>
          <w:lang w:val="en-GB" w:eastAsia="zh-CN"/>
        </w:rPr>
        <w:t xml:space="preserve">would </w:t>
      </w:r>
      <w:r w:rsidR="003B3F91">
        <w:rPr>
          <w:rFonts w:eastAsia="宋体"/>
          <w:szCs w:val="20"/>
          <w:lang w:val="en-GB" w:eastAsia="zh-CN"/>
        </w:rPr>
        <w:t xml:space="preserve">overlap with subframes used for LTE SL transmissions. </w:t>
      </w:r>
      <w:bookmarkEnd w:id="31"/>
      <w:r w:rsidR="00925DB6">
        <w:rPr>
          <w:rFonts w:eastAsia="宋体"/>
          <w:szCs w:val="20"/>
          <w:lang w:val="en-GB" w:eastAsia="zh-CN"/>
        </w:rPr>
        <w:t xml:space="preserve">However, this alternative may cause </w:t>
      </w:r>
      <w:r w:rsidR="00990359">
        <w:rPr>
          <w:rFonts w:eastAsia="宋体"/>
          <w:szCs w:val="20"/>
          <w:lang w:val="en-GB" w:eastAsia="zh-CN"/>
        </w:rPr>
        <w:t xml:space="preserve">the number of </w:t>
      </w:r>
      <w:r w:rsidR="00647A6F">
        <w:rPr>
          <w:rFonts w:eastAsia="宋体"/>
          <w:szCs w:val="20"/>
          <w:lang w:val="en-GB" w:eastAsia="zh-CN"/>
        </w:rPr>
        <w:t xml:space="preserve">(unnecessary) </w:t>
      </w:r>
      <w:r w:rsidR="00990359">
        <w:rPr>
          <w:rFonts w:eastAsia="宋体"/>
          <w:szCs w:val="20"/>
          <w:lang w:val="en-GB" w:eastAsia="zh-CN"/>
        </w:rPr>
        <w:t xml:space="preserve">NR PSSCH </w:t>
      </w:r>
      <w:r w:rsidR="00647A6F">
        <w:rPr>
          <w:rFonts w:eastAsia="宋体"/>
          <w:szCs w:val="20"/>
          <w:lang w:val="en-GB" w:eastAsia="zh-CN"/>
        </w:rPr>
        <w:t>re</w:t>
      </w:r>
      <w:r w:rsidR="00990359">
        <w:rPr>
          <w:rFonts w:eastAsia="宋体"/>
          <w:szCs w:val="20"/>
          <w:lang w:val="en-GB" w:eastAsia="zh-CN"/>
        </w:rPr>
        <w:t>transmission</w:t>
      </w:r>
      <w:r w:rsidR="00647A6F">
        <w:rPr>
          <w:rFonts w:eastAsia="宋体"/>
          <w:szCs w:val="20"/>
          <w:lang w:val="en-GB" w:eastAsia="zh-CN"/>
        </w:rPr>
        <w:t>s</w:t>
      </w:r>
      <w:r w:rsidR="00990359">
        <w:rPr>
          <w:rFonts w:eastAsia="宋体"/>
          <w:szCs w:val="20"/>
          <w:lang w:val="en-GB" w:eastAsia="zh-CN"/>
        </w:rPr>
        <w:t xml:space="preserve"> </w:t>
      </w:r>
      <w:r w:rsidR="00C730DF">
        <w:rPr>
          <w:rFonts w:eastAsia="宋体"/>
          <w:szCs w:val="20"/>
          <w:lang w:val="en-GB" w:eastAsia="zh-CN"/>
        </w:rPr>
        <w:t xml:space="preserve">to increase </w:t>
      </w:r>
      <w:r w:rsidR="00990359">
        <w:rPr>
          <w:rFonts w:eastAsia="宋体"/>
          <w:szCs w:val="20"/>
          <w:lang w:val="en-GB" w:eastAsia="zh-CN"/>
        </w:rPr>
        <w:t>heavily. Consequently,</w:t>
      </w:r>
      <w:r w:rsidR="00647A6F">
        <w:rPr>
          <w:rFonts w:eastAsia="宋体"/>
          <w:szCs w:val="20"/>
          <w:lang w:val="en-GB" w:eastAsia="zh-CN"/>
        </w:rPr>
        <w:t xml:space="preserve"> not only the NR SL performance is </w:t>
      </w:r>
      <w:r w:rsidR="005C2B53">
        <w:rPr>
          <w:rFonts w:eastAsia="宋体"/>
          <w:szCs w:val="20"/>
          <w:lang w:val="en-GB" w:eastAsia="zh-CN"/>
        </w:rPr>
        <w:t>degraded</w:t>
      </w:r>
      <w:r w:rsidR="00647A6F">
        <w:rPr>
          <w:rFonts w:eastAsia="宋体"/>
          <w:szCs w:val="20"/>
          <w:lang w:val="en-GB" w:eastAsia="zh-CN"/>
        </w:rPr>
        <w:t xml:space="preserve"> (e.g., larger latency, severer congestion, and higher packet loss rate, etc.),</w:t>
      </w:r>
      <w:r w:rsidR="00990359">
        <w:rPr>
          <w:rFonts w:eastAsia="宋体"/>
          <w:szCs w:val="20"/>
          <w:lang w:val="en-GB" w:eastAsia="zh-CN"/>
        </w:rPr>
        <w:t xml:space="preserve"> </w:t>
      </w:r>
      <w:r w:rsidR="00647A6F">
        <w:rPr>
          <w:rFonts w:eastAsia="宋体"/>
          <w:szCs w:val="20"/>
          <w:lang w:val="en-GB" w:eastAsia="zh-CN"/>
        </w:rPr>
        <w:t xml:space="preserve">but also </w:t>
      </w:r>
      <w:r w:rsidR="00990359">
        <w:rPr>
          <w:rFonts w:eastAsia="宋体"/>
          <w:szCs w:val="20"/>
          <w:lang w:val="en-GB" w:eastAsia="zh-CN"/>
        </w:rPr>
        <w:t xml:space="preserve">the LTE </w:t>
      </w:r>
      <w:r w:rsidR="00647A6F">
        <w:rPr>
          <w:rFonts w:eastAsia="宋体"/>
          <w:szCs w:val="20"/>
          <w:lang w:val="en-GB" w:eastAsia="zh-CN"/>
        </w:rPr>
        <w:t xml:space="preserve">SL </w:t>
      </w:r>
      <w:r w:rsidR="00C730DF">
        <w:rPr>
          <w:rFonts w:eastAsia="宋体"/>
          <w:szCs w:val="20"/>
          <w:lang w:val="en-GB" w:eastAsia="zh-CN"/>
        </w:rPr>
        <w:t xml:space="preserve">performance </w:t>
      </w:r>
      <w:r w:rsidR="00647A6F">
        <w:rPr>
          <w:rFonts w:eastAsia="宋体"/>
          <w:szCs w:val="20"/>
          <w:lang w:val="en-GB" w:eastAsia="zh-CN"/>
        </w:rPr>
        <w:t xml:space="preserve">would be </w:t>
      </w:r>
      <w:r w:rsidR="00C730DF">
        <w:rPr>
          <w:rFonts w:eastAsia="宋体"/>
          <w:szCs w:val="20"/>
          <w:lang w:val="en-GB" w:eastAsia="zh-CN"/>
        </w:rPr>
        <w:t xml:space="preserve">degraded </w:t>
      </w:r>
      <w:r w:rsidR="00647A6F">
        <w:rPr>
          <w:rFonts w:eastAsia="宋体"/>
          <w:szCs w:val="20"/>
          <w:lang w:val="en-GB" w:eastAsia="zh-CN"/>
        </w:rPr>
        <w:t>due to higher inter-system interference</w:t>
      </w:r>
      <w:r w:rsidR="00432A82">
        <w:rPr>
          <w:rFonts w:eastAsia="宋体"/>
          <w:szCs w:val="20"/>
          <w:lang w:val="en-GB" w:eastAsia="zh-CN"/>
        </w:rPr>
        <w:t xml:space="preserve">. </w:t>
      </w:r>
    </w:p>
    <w:p w14:paraId="59102E53" w14:textId="389709C4" w:rsidR="00193F16" w:rsidRPr="00F7320D" w:rsidRDefault="00193F16" w:rsidP="00622DB1">
      <w:pPr>
        <w:pStyle w:val="ab"/>
        <w:jc w:val="both"/>
        <w:rPr>
          <w:rFonts w:eastAsia="宋体"/>
          <w:b/>
          <w:bCs/>
          <w:i/>
          <w:iCs/>
          <w:lang w:eastAsia="zh-CN"/>
        </w:rPr>
      </w:pPr>
      <w:bookmarkStart w:id="32" w:name="_Ref127521040"/>
      <w:r w:rsidRPr="00F7320D">
        <w:rPr>
          <w:b/>
          <w:bCs/>
          <w:i/>
          <w:iCs/>
        </w:rPr>
        <w:t xml:space="preserve">Observation </w:t>
      </w:r>
      <w:r w:rsidRPr="00F7320D">
        <w:rPr>
          <w:b/>
          <w:bCs/>
          <w:i/>
          <w:iCs/>
        </w:rPr>
        <w:fldChar w:fldCharType="begin"/>
      </w:r>
      <w:r w:rsidRPr="00F7320D">
        <w:rPr>
          <w:b/>
          <w:bCs/>
          <w:i/>
          <w:iCs/>
        </w:rPr>
        <w:instrText xml:space="preserve"> SEQ Observation \* ARABIC </w:instrText>
      </w:r>
      <w:r w:rsidRPr="00F7320D">
        <w:rPr>
          <w:b/>
          <w:bCs/>
          <w:i/>
          <w:iCs/>
        </w:rPr>
        <w:fldChar w:fldCharType="separate"/>
      </w:r>
      <w:r w:rsidR="0003235F">
        <w:rPr>
          <w:b/>
          <w:bCs/>
          <w:i/>
          <w:iCs/>
          <w:noProof/>
        </w:rPr>
        <w:t>3</w:t>
      </w:r>
      <w:r w:rsidRPr="00F7320D">
        <w:rPr>
          <w:b/>
          <w:bCs/>
          <w:i/>
          <w:iCs/>
        </w:rPr>
        <w:fldChar w:fldCharType="end"/>
      </w:r>
      <w:r w:rsidRPr="00F7320D">
        <w:rPr>
          <w:b/>
          <w:bCs/>
          <w:i/>
          <w:iCs/>
        </w:rPr>
        <w:t>:</w:t>
      </w:r>
      <w:r w:rsidR="00C16EF4">
        <w:rPr>
          <w:b/>
          <w:bCs/>
          <w:i/>
          <w:iCs/>
        </w:rPr>
        <w:t xml:space="preserve"> Only </w:t>
      </w:r>
      <w:r w:rsidR="00C16EF4" w:rsidRPr="00C16EF4">
        <w:rPr>
          <w:b/>
          <w:bCs/>
          <w:i/>
          <w:iCs/>
        </w:rPr>
        <w:t>RX UE not transmit</w:t>
      </w:r>
      <w:r w:rsidR="00B6312F">
        <w:rPr>
          <w:b/>
          <w:bCs/>
          <w:i/>
          <w:iCs/>
        </w:rPr>
        <w:t>ting</w:t>
      </w:r>
      <w:r w:rsidR="00C16EF4" w:rsidRPr="00C16EF4">
        <w:rPr>
          <w:b/>
          <w:bCs/>
          <w:i/>
          <w:iCs/>
        </w:rPr>
        <w:t xml:space="preserve"> </w:t>
      </w:r>
      <w:r w:rsidR="00C16EF4">
        <w:rPr>
          <w:b/>
          <w:bCs/>
          <w:i/>
          <w:iCs/>
        </w:rPr>
        <w:t xml:space="preserve">PSFCH </w:t>
      </w:r>
      <w:r w:rsidR="00C16EF4" w:rsidRPr="00C16EF4">
        <w:rPr>
          <w:b/>
          <w:bCs/>
          <w:i/>
          <w:iCs/>
        </w:rPr>
        <w:t>on the overlapping PSFCH resources</w:t>
      </w:r>
      <w:r w:rsidR="00C16EF4">
        <w:rPr>
          <w:b/>
          <w:bCs/>
          <w:i/>
          <w:iCs/>
        </w:rPr>
        <w:t xml:space="preserve"> would result in performance degradation of both NR SL UE and LTE SL UE.</w:t>
      </w:r>
      <w:bookmarkEnd w:id="32"/>
    </w:p>
    <w:p w14:paraId="1B93070C" w14:textId="5652245E" w:rsidR="00317898" w:rsidRDefault="00EB1FB6" w:rsidP="00A14EDA">
      <w:pPr>
        <w:spacing w:before="120" w:after="120"/>
        <w:jc w:val="both"/>
        <w:rPr>
          <w:rFonts w:eastAsia="宋体"/>
          <w:szCs w:val="20"/>
          <w:lang w:val="en-GB" w:eastAsia="zh-CN"/>
        </w:rPr>
      </w:pPr>
      <w:r>
        <w:rPr>
          <w:rFonts w:eastAsia="宋体" w:hint="eastAsia"/>
          <w:szCs w:val="20"/>
          <w:lang w:val="en-GB" w:eastAsia="zh-CN"/>
        </w:rPr>
        <w:t>T</w:t>
      </w:r>
      <w:r>
        <w:rPr>
          <w:rFonts w:eastAsia="宋体"/>
          <w:szCs w:val="20"/>
          <w:lang w:val="en-GB" w:eastAsia="zh-CN"/>
        </w:rPr>
        <w:t>o a</w:t>
      </w:r>
      <w:r w:rsidRPr="00EB1FB6">
        <w:rPr>
          <w:rFonts w:eastAsia="宋体"/>
          <w:szCs w:val="20"/>
          <w:lang w:val="en-GB" w:eastAsia="zh-CN"/>
        </w:rPr>
        <w:t>lleviate</w:t>
      </w:r>
      <w:r>
        <w:rPr>
          <w:rFonts w:eastAsia="宋体"/>
          <w:szCs w:val="20"/>
          <w:lang w:val="en-GB" w:eastAsia="zh-CN"/>
        </w:rPr>
        <w:t xml:space="preserve"> the above problems, </w:t>
      </w:r>
      <w:r w:rsidR="00DD49B2" w:rsidRPr="00373B4B">
        <w:rPr>
          <w:rFonts w:eastAsia="宋体"/>
          <w:szCs w:val="20"/>
          <w:lang w:val="en-GB" w:eastAsia="zh-CN"/>
        </w:rPr>
        <w:t xml:space="preserve">NR devices can select </w:t>
      </w:r>
      <w:bookmarkStart w:id="33" w:name="_Hlk115440458"/>
      <w:r w:rsidR="00DD49B2" w:rsidRPr="00373B4B">
        <w:rPr>
          <w:rFonts w:eastAsia="宋体"/>
          <w:szCs w:val="20"/>
          <w:lang w:val="en-GB" w:eastAsia="zh-CN"/>
        </w:rPr>
        <w:t>the PSSCH resource that both the PSSCH resource and its corresponding PSFCH resource have not be</w:t>
      </w:r>
      <w:r w:rsidR="009433E4">
        <w:rPr>
          <w:rFonts w:eastAsia="宋体"/>
          <w:szCs w:val="20"/>
          <w:lang w:val="en-GB" w:eastAsia="zh-CN"/>
        </w:rPr>
        <w:t>en</w:t>
      </w:r>
      <w:r w:rsidR="00DD49B2" w:rsidRPr="00373B4B">
        <w:rPr>
          <w:rFonts w:eastAsia="宋体"/>
          <w:szCs w:val="20"/>
          <w:lang w:val="en-GB" w:eastAsia="zh-CN"/>
        </w:rPr>
        <w:t xml:space="preserve"> reserved by LTE devices.</w:t>
      </w:r>
      <w:bookmarkEnd w:id="33"/>
      <w:r w:rsidR="002708C9">
        <w:rPr>
          <w:rFonts w:eastAsia="宋体"/>
          <w:szCs w:val="20"/>
          <w:lang w:val="en-GB" w:eastAsia="zh-CN"/>
        </w:rPr>
        <w:t xml:space="preserve"> This enables the UE transmitting PSSCH to avoid the PSFCH </w:t>
      </w:r>
      <w:r w:rsidR="005C2B53">
        <w:rPr>
          <w:rFonts w:eastAsia="宋体"/>
          <w:szCs w:val="20"/>
          <w:lang w:val="en-GB" w:eastAsia="zh-CN"/>
        </w:rPr>
        <w:t>collision</w:t>
      </w:r>
      <w:r w:rsidR="002708C9">
        <w:rPr>
          <w:rFonts w:eastAsia="宋体"/>
          <w:szCs w:val="20"/>
          <w:lang w:val="en-GB" w:eastAsia="zh-CN"/>
        </w:rPr>
        <w:t xml:space="preserve"> with LTE transmission</w:t>
      </w:r>
      <w:r w:rsidR="002F1E94">
        <w:rPr>
          <w:rFonts w:eastAsia="宋体"/>
          <w:szCs w:val="20"/>
          <w:lang w:val="en-GB" w:eastAsia="zh-CN"/>
        </w:rPr>
        <w:t xml:space="preserve">, </w:t>
      </w:r>
      <w:r w:rsidR="00D85701">
        <w:rPr>
          <w:rFonts w:eastAsia="宋体"/>
          <w:szCs w:val="20"/>
          <w:lang w:val="en-GB" w:eastAsia="zh-CN"/>
        </w:rPr>
        <w:t>then</w:t>
      </w:r>
      <w:r w:rsidR="002708C9">
        <w:rPr>
          <w:rFonts w:eastAsia="宋体"/>
          <w:szCs w:val="20"/>
          <w:lang w:val="en-GB" w:eastAsia="zh-CN"/>
        </w:rPr>
        <w:t xml:space="preserve"> </w:t>
      </w:r>
      <w:r w:rsidR="002248DE">
        <w:rPr>
          <w:rFonts w:eastAsia="宋体"/>
          <w:szCs w:val="20"/>
          <w:lang w:val="en-GB" w:eastAsia="zh-CN"/>
        </w:rPr>
        <w:t>the PSSCH transmission time and latency would be affected less</w:t>
      </w:r>
      <w:r w:rsidR="002F1E94">
        <w:rPr>
          <w:rFonts w:eastAsia="宋体"/>
          <w:szCs w:val="20"/>
          <w:lang w:val="en-GB" w:eastAsia="zh-CN"/>
        </w:rPr>
        <w:t xml:space="preserve">. </w:t>
      </w:r>
    </w:p>
    <w:p w14:paraId="3F875E50" w14:textId="368D2560" w:rsidR="00193F16" w:rsidRPr="00F7320D" w:rsidRDefault="00193F16" w:rsidP="00A825C6">
      <w:pPr>
        <w:pStyle w:val="ab"/>
        <w:jc w:val="both"/>
        <w:rPr>
          <w:rFonts w:eastAsia="宋体"/>
          <w:b/>
          <w:bCs/>
          <w:i/>
          <w:iCs/>
          <w:lang w:eastAsia="zh-CN"/>
        </w:rPr>
      </w:pPr>
      <w:bookmarkStart w:id="34" w:name="_Ref127521089"/>
      <w:r w:rsidRPr="00F7320D">
        <w:rPr>
          <w:b/>
          <w:bCs/>
          <w:i/>
          <w:iCs/>
        </w:rPr>
        <w:t xml:space="preserve">Proposal </w:t>
      </w:r>
      <w:r w:rsidRPr="00F7320D">
        <w:rPr>
          <w:b/>
          <w:bCs/>
          <w:i/>
          <w:iCs/>
        </w:rPr>
        <w:fldChar w:fldCharType="begin"/>
      </w:r>
      <w:r w:rsidRPr="00622DB1">
        <w:rPr>
          <w:b/>
          <w:bCs/>
          <w:i/>
          <w:iCs/>
        </w:rPr>
        <w:instrText xml:space="preserve"> SEQ Proposal \* ARABIC </w:instrText>
      </w:r>
      <w:r w:rsidRPr="00F7320D">
        <w:rPr>
          <w:b/>
          <w:bCs/>
          <w:i/>
          <w:iCs/>
        </w:rPr>
        <w:fldChar w:fldCharType="separate"/>
      </w:r>
      <w:r w:rsidR="0003235F">
        <w:rPr>
          <w:b/>
          <w:bCs/>
          <w:i/>
          <w:iCs/>
          <w:noProof/>
        </w:rPr>
        <w:t>4</w:t>
      </w:r>
      <w:r w:rsidRPr="00F7320D">
        <w:rPr>
          <w:b/>
          <w:bCs/>
          <w:i/>
          <w:iCs/>
        </w:rPr>
        <w:fldChar w:fldCharType="end"/>
      </w:r>
      <w:r w:rsidR="00933EAD">
        <w:rPr>
          <w:b/>
          <w:bCs/>
          <w:i/>
          <w:iCs/>
        </w:rPr>
        <w:t>: W</w:t>
      </w:r>
      <w:r w:rsidR="00933EAD" w:rsidRPr="00933EAD">
        <w:rPr>
          <w:b/>
          <w:bCs/>
          <w:i/>
          <w:iCs/>
        </w:rPr>
        <w:t>hen PSFCH resources overlap with resources to be used for LTE SL transmissions in the time domain</w:t>
      </w:r>
      <w:r w:rsidR="00933EAD">
        <w:rPr>
          <w:b/>
          <w:bCs/>
          <w:i/>
          <w:iCs/>
        </w:rPr>
        <w:t xml:space="preserve">, </w:t>
      </w:r>
      <w:r w:rsidR="00933EAD" w:rsidRPr="00933EAD">
        <w:rPr>
          <w:b/>
          <w:bCs/>
          <w:i/>
          <w:iCs/>
        </w:rPr>
        <w:t>TX UE avoid</w:t>
      </w:r>
      <w:r w:rsidR="002A4A45">
        <w:rPr>
          <w:b/>
          <w:bCs/>
          <w:i/>
          <w:iCs/>
        </w:rPr>
        <w:t>s</w:t>
      </w:r>
      <w:r w:rsidR="00933EAD" w:rsidRPr="00933EAD">
        <w:rPr>
          <w:b/>
          <w:bCs/>
          <w:i/>
          <w:iCs/>
        </w:rPr>
        <w:t xml:space="preserve"> selecting resources for PSCCH/PSSCH transmissions with the overlapping PSFCH resources and RX UE does not transmit on the overlapping PSFCH resources.</w:t>
      </w:r>
      <w:bookmarkEnd w:id="34"/>
    </w:p>
    <w:p w14:paraId="1A06FBEF" w14:textId="121E1B5E" w:rsidR="00647A6F" w:rsidRDefault="00317898" w:rsidP="00A825C6">
      <w:pPr>
        <w:spacing w:before="120" w:after="120"/>
        <w:jc w:val="both"/>
        <w:rPr>
          <w:rFonts w:eastAsia="宋体"/>
          <w:szCs w:val="20"/>
          <w:lang w:val="en-GB" w:eastAsia="zh-CN"/>
        </w:rPr>
      </w:pPr>
      <w:r>
        <w:rPr>
          <w:rFonts w:eastAsia="宋体"/>
          <w:szCs w:val="20"/>
          <w:lang w:val="en-GB" w:eastAsia="zh-CN"/>
        </w:rPr>
        <w:lastRenderedPageBreak/>
        <w:t>Additionally, if NR SL UE c</w:t>
      </w:r>
      <w:r w:rsidRPr="00317898">
        <w:rPr>
          <w:rFonts w:eastAsia="宋体"/>
          <w:szCs w:val="20"/>
          <w:lang w:val="en-GB" w:eastAsia="zh-CN"/>
        </w:rPr>
        <w:t>onditionally avoids transmissions on a subset of the PSFCH resources</w:t>
      </w:r>
      <w:r w:rsidR="003E4553">
        <w:rPr>
          <w:rFonts w:eastAsia="宋体"/>
          <w:szCs w:val="20"/>
          <w:lang w:val="en-GB" w:eastAsia="zh-CN"/>
        </w:rPr>
        <w:t xml:space="preserve">, the above problems can also be alleviated. </w:t>
      </w:r>
      <w:r w:rsidR="00293F76">
        <w:rPr>
          <w:rFonts w:eastAsia="宋体"/>
          <w:szCs w:val="20"/>
          <w:lang w:val="en-GB" w:eastAsia="zh-CN"/>
        </w:rPr>
        <w:t xml:space="preserve">For example, NR SL UE </w:t>
      </w:r>
      <w:r w:rsidR="009407C5">
        <w:rPr>
          <w:rFonts w:eastAsia="宋体"/>
          <w:szCs w:val="20"/>
          <w:lang w:val="en-GB" w:eastAsia="zh-CN"/>
        </w:rPr>
        <w:t xml:space="preserve">is allowed </w:t>
      </w:r>
      <w:r w:rsidR="00293F76">
        <w:rPr>
          <w:rFonts w:eastAsia="宋体"/>
          <w:szCs w:val="20"/>
          <w:lang w:val="en-GB" w:eastAsia="zh-CN"/>
        </w:rPr>
        <w:t xml:space="preserve">to transmit PSFCH </w:t>
      </w:r>
      <w:r w:rsidR="00DE1D02">
        <w:rPr>
          <w:rFonts w:eastAsia="宋体"/>
          <w:szCs w:val="20"/>
          <w:lang w:val="en-GB" w:eastAsia="zh-CN"/>
        </w:rPr>
        <w:t xml:space="preserve">when </w:t>
      </w:r>
      <w:r w:rsidR="00EA401C">
        <w:rPr>
          <w:rFonts w:eastAsia="宋体"/>
          <w:szCs w:val="20"/>
          <w:lang w:val="en-GB" w:eastAsia="zh-CN"/>
        </w:rPr>
        <w:t xml:space="preserve">the measured LTE RSRP is lower than </w:t>
      </w:r>
      <w:r w:rsidR="002A4A45">
        <w:rPr>
          <w:rFonts w:eastAsia="宋体"/>
          <w:szCs w:val="20"/>
          <w:lang w:val="en-GB" w:eastAsia="zh-CN"/>
        </w:rPr>
        <w:t xml:space="preserve">the </w:t>
      </w:r>
      <w:r w:rsidR="00EA401C">
        <w:rPr>
          <w:rFonts w:eastAsia="宋体"/>
          <w:szCs w:val="20"/>
          <w:lang w:val="en-GB" w:eastAsia="zh-CN"/>
        </w:rPr>
        <w:t xml:space="preserve">threshold, which </w:t>
      </w:r>
      <w:r w:rsidR="009407C5">
        <w:rPr>
          <w:rFonts w:eastAsia="宋体"/>
          <w:szCs w:val="20"/>
          <w:lang w:val="en-GB" w:eastAsia="zh-CN"/>
        </w:rPr>
        <w:t xml:space="preserve">implies that </w:t>
      </w:r>
      <w:r w:rsidR="00EA401C">
        <w:rPr>
          <w:rFonts w:eastAsia="宋体"/>
          <w:szCs w:val="20"/>
          <w:lang w:val="en-GB" w:eastAsia="zh-CN"/>
        </w:rPr>
        <w:t xml:space="preserve">the interference </w:t>
      </w:r>
      <w:r w:rsidR="00DE1D02">
        <w:rPr>
          <w:rFonts w:eastAsia="宋体"/>
          <w:szCs w:val="20"/>
          <w:lang w:val="en-GB" w:eastAsia="zh-CN"/>
        </w:rPr>
        <w:t>to LTE is low</w:t>
      </w:r>
      <w:r w:rsidR="00D13153">
        <w:rPr>
          <w:rFonts w:eastAsia="宋体"/>
          <w:szCs w:val="20"/>
          <w:lang w:val="en-GB" w:eastAsia="zh-CN"/>
        </w:rPr>
        <w:t>,</w:t>
      </w:r>
      <w:r w:rsidR="00EA401C">
        <w:rPr>
          <w:rFonts w:eastAsia="宋体"/>
          <w:szCs w:val="20"/>
          <w:lang w:val="en-GB" w:eastAsia="zh-CN"/>
        </w:rPr>
        <w:t xml:space="preserve"> or </w:t>
      </w:r>
      <w:r w:rsidR="00DE1D02">
        <w:rPr>
          <w:rFonts w:eastAsia="宋体"/>
          <w:szCs w:val="20"/>
          <w:lang w:val="en-GB" w:eastAsia="zh-CN"/>
        </w:rPr>
        <w:t xml:space="preserve">when </w:t>
      </w:r>
      <w:r w:rsidR="00EA401C">
        <w:rPr>
          <w:rFonts w:eastAsia="宋体"/>
          <w:szCs w:val="20"/>
          <w:lang w:val="en-GB" w:eastAsia="zh-CN"/>
        </w:rPr>
        <w:t xml:space="preserve">the priority of PSFCH is higher than </w:t>
      </w:r>
      <w:r w:rsidR="002A4A45">
        <w:rPr>
          <w:rFonts w:eastAsia="宋体"/>
          <w:szCs w:val="20"/>
          <w:lang w:val="en-GB" w:eastAsia="zh-CN"/>
        </w:rPr>
        <w:t xml:space="preserve">the </w:t>
      </w:r>
      <w:r w:rsidR="00EA401C">
        <w:rPr>
          <w:rFonts w:eastAsia="宋体"/>
          <w:szCs w:val="20"/>
          <w:lang w:val="en-GB" w:eastAsia="zh-CN"/>
        </w:rPr>
        <w:t>threshold</w:t>
      </w:r>
      <w:r w:rsidR="00D13153">
        <w:rPr>
          <w:rFonts w:eastAsia="宋体"/>
          <w:szCs w:val="20"/>
          <w:lang w:val="en-GB" w:eastAsia="zh-CN"/>
        </w:rPr>
        <w:t>, to protect high</w:t>
      </w:r>
      <w:r w:rsidR="002A4A45">
        <w:rPr>
          <w:rFonts w:eastAsia="宋体"/>
          <w:szCs w:val="20"/>
          <w:lang w:val="en-GB" w:eastAsia="zh-CN"/>
        </w:rPr>
        <w:t>-</w:t>
      </w:r>
      <w:r w:rsidR="00D13153">
        <w:rPr>
          <w:rFonts w:eastAsia="宋体"/>
          <w:szCs w:val="20"/>
          <w:lang w:val="en-GB" w:eastAsia="zh-CN"/>
        </w:rPr>
        <w:t>priority NR SL transmission</w:t>
      </w:r>
      <w:r w:rsidR="00EA401C">
        <w:rPr>
          <w:rFonts w:eastAsia="宋体"/>
          <w:szCs w:val="20"/>
          <w:lang w:val="en-GB" w:eastAsia="zh-CN"/>
        </w:rPr>
        <w:t xml:space="preserve">. </w:t>
      </w:r>
      <w:r w:rsidR="00293F76">
        <w:rPr>
          <w:rFonts w:eastAsia="宋体"/>
          <w:szCs w:val="20"/>
          <w:lang w:val="en-GB" w:eastAsia="zh-CN"/>
        </w:rPr>
        <w:t xml:space="preserve">However, this alternative would permit too many PSFCH transmissions, and the </w:t>
      </w:r>
      <w:r w:rsidR="00293F76" w:rsidRPr="00293F76">
        <w:rPr>
          <w:rFonts w:eastAsia="宋体"/>
          <w:szCs w:val="20"/>
          <w:lang w:val="en-GB" w:eastAsia="zh-CN"/>
        </w:rPr>
        <w:t>interference between PSFCH transmission of NR devices and LTE transmission</w:t>
      </w:r>
      <w:r w:rsidR="00293F76">
        <w:rPr>
          <w:rFonts w:eastAsia="宋体"/>
          <w:szCs w:val="20"/>
          <w:lang w:val="en-GB" w:eastAsia="zh-CN"/>
        </w:rPr>
        <w:t xml:space="preserve"> still exists</w:t>
      </w:r>
      <w:r w:rsidR="006903E9">
        <w:rPr>
          <w:rFonts w:eastAsia="宋体"/>
          <w:szCs w:val="20"/>
          <w:lang w:val="en-GB" w:eastAsia="zh-CN"/>
        </w:rPr>
        <w:t xml:space="preserve"> in some PSFCH resources</w:t>
      </w:r>
      <w:r w:rsidR="00293F76">
        <w:rPr>
          <w:rFonts w:eastAsia="宋体"/>
          <w:szCs w:val="20"/>
          <w:lang w:val="en-GB" w:eastAsia="zh-CN"/>
        </w:rPr>
        <w:t>.</w:t>
      </w:r>
      <w:r w:rsidR="00C85CC5">
        <w:rPr>
          <w:rFonts w:eastAsia="宋体"/>
          <w:szCs w:val="20"/>
          <w:lang w:val="en-GB" w:eastAsia="zh-CN"/>
        </w:rPr>
        <w:t xml:space="preserve"> </w:t>
      </w:r>
      <w:r w:rsidR="00561A69">
        <w:rPr>
          <w:rFonts w:eastAsia="宋体"/>
          <w:szCs w:val="20"/>
          <w:lang w:val="en-GB" w:eastAsia="zh-CN"/>
        </w:rPr>
        <w:t xml:space="preserve">In order to allow NR SL UE </w:t>
      </w:r>
      <w:r w:rsidR="002A4A45">
        <w:rPr>
          <w:rFonts w:eastAsia="宋体"/>
          <w:szCs w:val="20"/>
          <w:lang w:val="en-GB" w:eastAsia="zh-CN"/>
        </w:rPr>
        <w:t xml:space="preserve">to </w:t>
      </w:r>
      <w:r w:rsidR="00561A69">
        <w:rPr>
          <w:rFonts w:eastAsia="宋体"/>
          <w:szCs w:val="20"/>
          <w:lang w:val="en-GB" w:eastAsia="zh-CN"/>
        </w:rPr>
        <w:t xml:space="preserve">transmit </w:t>
      </w:r>
      <w:r w:rsidR="0061316A">
        <w:rPr>
          <w:rFonts w:eastAsia="宋体"/>
          <w:szCs w:val="20"/>
          <w:lang w:val="en-GB" w:eastAsia="zh-CN"/>
        </w:rPr>
        <w:t xml:space="preserve">some </w:t>
      </w:r>
      <w:r w:rsidR="00561A69">
        <w:rPr>
          <w:rFonts w:eastAsia="宋体"/>
          <w:szCs w:val="20"/>
          <w:lang w:val="en-GB" w:eastAsia="zh-CN"/>
        </w:rPr>
        <w:t>high</w:t>
      </w:r>
      <w:r w:rsidR="002A4A45">
        <w:rPr>
          <w:rFonts w:eastAsia="宋体"/>
          <w:szCs w:val="20"/>
          <w:lang w:val="en-GB" w:eastAsia="zh-CN"/>
        </w:rPr>
        <w:t>-</w:t>
      </w:r>
      <w:r w:rsidR="00561A69">
        <w:rPr>
          <w:rFonts w:eastAsia="宋体"/>
          <w:szCs w:val="20"/>
          <w:lang w:val="en-GB" w:eastAsia="zh-CN"/>
        </w:rPr>
        <w:t xml:space="preserve">priority PSFCH and reduce the interference as much as possible, NR SL UE could </w:t>
      </w:r>
      <w:r w:rsidR="00561A69" w:rsidRPr="00561A69">
        <w:rPr>
          <w:rFonts w:eastAsia="宋体"/>
          <w:szCs w:val="20"/>
          <w:lang w:val="en-GB" w:eastAsia="zh-CN"/>
        </w:rPr>
        <w:t xml:space="preserve">conditionally </w:t>
      </w:r>
      <w:r w:rsidR="00561A69">
        <w:rPr>
          <w:rFonts w:eastAsia="宋体"/>
          <w:szCs w:val="20"/>
          <w:lang w:val="en-GB" w:eastAsia="zh-CN"/>
        </w:rPr>
        <w:t>transmit PSFCH</w:t>
      </w:r>
      <w:r w:rsidR="00561A69" w:rsidRPr="00561A69">
        <w:rPr>
          <w:rFonts w:eastAsia="宋体"/>
          <w:szCs w:val="20"/>
          <w:lang w:val="en-GB" w:eastAsia="zh-CN"/>
        </w:rPr>
        <w:t xml:space="preserve"> on a subset of the PSFCH resources</w:t>
      </w:r>
      <w:r w:rsidR="00561A69">
        <w:rPr>
          <w:rFonts w:eastAsia="宋体"/>
          <w:szCs w:val="20"/>
          <w:lang w:val="en-GB" w:eastAsia="zh-CN"/>
        </w:rPr>
        <w:t xml:space="preserve">. </w:t>
      </w:r>
      <w:r w:rsidR="0003235F">
        <w:rPr>
          <w:rFonts w:eastAsia="宋体" w:hint="eastAsia"/>
          <w:szCs w:val="20"/>
          <w:lang w:val="en-GB" w:eastAsia="zh-CN"/>
        </w:rPr>
        <w:t>F</w:t>
      </w:r>
      <w:r w:rsidR="0003235F">
        <w:rPr>
          <w:rFonts w:eastAsia="宋体"/>
          <w:szCs w:val="20"/>
          <w:lang w:val="en-GB" w:eastAsia="zh-CN"/>
        </w:rPr>
        <w:t>or example, if the priority of PSFCH is higher than a threshold or the RSRP measurement result is lower than a threshold, NR SL UE is allowed to transmit PSFCH on some PSFCH resources.</w:t>
      </w:r>
    </w:p>
    <w:p w14:paraId="2B788B47" w14:textId="429369ED" w:rsidR="00193F16" w:rsidRDefault="00193F16" w:rsidP="003947AA">
      <w:pPr>
        <w:pStyle w:val="ab"/>
        <w:jc w:val="both"/>
        <w:rPr>
          <w:b/>
          <w:bCs/>
          <w:i/>
          <w:iCs/>
        </w:rPr>
      </w:pPr>
      <w:bookmarkStart w:id="35" w:name="_Ref127521042"/>
      <w:r w:rsidRPr="00F7320D">
        <w:rPr>
          <w:b/>
          <w:bCs/>
          <w:i/>
          <w:iCs/>
        </w:rPr>
        <w:t xml:space="preserve">Observation </w:t>
      </w:r>
      <w:r w:rsidRPr="00F7320D">
        <w:rPr>
          <w:b/>
          <w:bCs/>
          <w:i/>
          <w:iCs/>
        </w:rPr>
        <w:fldChar w:fldCharType="begin"/>
      </w:r>
      <w:r w:rsidRPr="00622DB1">
        <w:rPr>
          <w:b/>
          <w:bCs/>
          <w:i/>
          <w:iCs/>
        </w:rPr>
        <w:instrText xml:space="preserve"> SEQ Observation \* ARABIC </w:instrText>
      </w:r>
      <w:r w:rsidRPr="00F7320D">
        <w:rPr>
          <w:b/>
          <w:bCs/>
          <w:i/>
          <w:iCs/>
        </w:rPr>
        <w:fldChar w:fldCharType="separate"/>
      </w:r>
      <w:r w:rsidR="0003235F">
        <w:rPr>
          <w:b/>
          <w:bCs/>
          <w:i/>
          <w:iCs/>
          <w:noProof/>
        </w:rPr>
        <w:t>4</w:t>
      </w:r>
      <w:r w:rsidRPr="00F7320D">
        <w:rPr>
          <w:b/>
          <w:bCs/>
          <w:i/>
          <w:iCs/>
        </w:rPr>
        <w:fldChar w:fldCharType="end"/>
      </w:r>
      <w:r w:rsidR="00933EAD">
        <w:rPr>
          <w:b/>
          <w:bCs/>
          <w:i/>
          <w:iCs/>
        </w:rPr>
        <w:t>:</w:t>
      </w:r>
      <w:r w:rsidR="00A825C6">
        <w:rPr>
          <w:b/>
          <w:bCs/>
          <w:i/>
          <w:iCs/>
        </w:rPr>
        <w:t xml:space="preserve"> The alternative that </w:t>
      </w:r>
      <w:r w:rsidR="00A825C6" w:rsidRPr="00A825C6">
        <w:rPr>
          <w:b/>
          <w:bCs/>
          <w:i/>
          <w:iCs/>
        </w:rPr>
        <w:t>NR SL UE conditionally avoids transmissions on a subset of the PSFCH resources</w:t>
      </w:r>
      <w:r w:rsidR="00A825C6">
        <w:rPr>
          <w:b/>
          <w:bCs/>
          <w:i/>
          <w:iCs/>
        </w:rPr>
        <w:t xml:space="preserve"> cannot solve the interference problem </w:t>
      </w:r>
      <w:r w:rsidR="00A825C6" w:rsidRPr="00A825C6">
        <w:rPr>
          <w:b/>
          <w:bCs/>
          <w:i/>
          <w:iCs/>
        </w:rPr>
        <w:t>between PSFCH transmission of NR devices and LTE transmission</w:t>
      </w:r>
      <w:r w:rsidR="00A825C6">
        <w:rPr>
          <w:b/>
          <w:bCs/>
          <w:i/>
          <w:iCs/>
        </w:rPr>
        <w:t>.</w:t>
      </w:r>
      <w:bookmarkEnd w:id="35"/>
    </w:p>
    <w:p w14:paraId="358E08E6" w14:textId="7D14427C" w:rsidR="00A825C6" w:rsidRPr="00A825C6" w:rsidRDefault="00A825C6" w:rsidP="003947AA">
      <w:pPr>
        <w:pStyle w:val="ab"/>
        <w:jc w:val="both"/>
        <w:rPr>
          <w:rFonts w:eastAsia="宋体"/>
          <w:b/>
          <w:bCs/>
          <w:i/>
          <w:iCs/>
        </w:rPr>
      </w:pPr>
      <w:bookmarkStart w:id="36" w:name="_Ref127521092"/>
      <w:r w:rsidRPr="00A825C6">
        <w:rPr>
          <w:b/>
          <w:bCs/>
          <w:i/>
          <w:iCs/>
        </w:rPr>
        <w:t xml:space="preserve">Proposal </w:t>
      </w:r>
      <w:r w:rsidRPr="00A825C6">
        <w:rPr>
          <w:b/>
          <w:bCs/>
          <w:i/>
          <w:iCs/>
        </w:rPr>
        <w:fldChar w:fldCharType="begin"/>
      </w:r>
      <w:r w:rsidRPr="00A825C6">
        <w:rPr>
          <w:b/>
          <w:bCs/>
          <w:i/>
          <w:iCs/>
        </w:rPr>
        <w:instrText xml:space="preserve"> SEQ Proposal \* ARABIC </w:instrText>
      </w:r>
      <w:r w:rsidRPr="00A825C6">
        <w:rPr>
          <w:b/>
          <w:bCs/>
          <w:i/>
          <w:iCs/>
        </w:rPr>
        <w:fldChar w:fldCharType="separate"/>
      </w:r>
      <w:r w:rsidR="0003235F">
        <w:rPr>
          <w:b/>
          <w:bCs/>
          <w:i/>
          <w:iCs/>
          <w:noProof/>
        </w:rPr>
        <w:t>5</w:t>
      </w:r>
      <w:r w:rsidRPr="00A825C6">
        <w:rPr>
          <w:b/>
          <w:bCs/>
          <w:i/>
          <w:iCs/>
        </w:rPr>
        <w:fldChar w:fldCharType="end"/>
      </w:r>
      <w:r w:rsidRPr="00A825C6">
        <w:rPr>
          <w:b/>
          <w:bCs/>
          <w:i/>
          <w:iCs/>
        </w:rPr>
        <w:t>:</w:t>
      </w:r>
      <w:r w:rsidR="00561A69" w:rsidRPr="00561A69">
        <w:t xml:space="preserve"> </w:t>
      </w:r>
      <w:r w:rsidR="00561A69" w:rsidRPr="00561A69">
        <w:rPr>
          <w:b/>
          <w:bCs/>
          <w:i/>
          <w:iCs/>
        </w:rPr>
        <w:t>NR SL UE conditionally transmit</w:t>
      </w:r>
      <w:r w:rsidR="00DE1D02">
        <w:rPr>
          <w:b/>
          <w:bCs/>
          <w:i/>
          <w:iCs/>
        </w:rPr>
        <w:t>s</w:t>
      </w:r>
      <w:r w:rsidR="00561A69" w:rsidRPr="00561A69">
        <w:rPr>
          <w:b/>
          <w:bCs/>
          <w:i/>
          <w:iCs/>
        </w:rPr>
        <w:t xml:space="preserve"> PSFCH on a subset of the PSFCH resources.</w:t>
      </w:r>
      <w:r w:rsidR="00A75309">
        <w:rPr>
          <w:b/>
          <w:bCs/>
          <w:i/>
          <w:iCs/>
        </w:rPr>
        <w:t xml:space="preserve"> For example, high-priority PSFCH or low-interference PSFCH is allowed to transmit on some PSFCH resources.</w:t>
      </w:r>
      <w:bookmarkEnd w:id="36"/>
    </w:p>
    <w:p w14:paraId="0025B104" w14:textId="2C1DB673" w:rsidR="00F259B1" w:rsidRDefault="00F40BA7" w:rsidP="00A14EDA">
      <w:pPr>
        <w:spacing w:before="120" w:after="120"/>
        <w:jc w:val="both"/>
        <w:rPr>
          <w:rFonts w:eastAsia="宋体"/>
          <w:szCs w:val="20"/>
          <w:lang w:val="en-GB" w:eastAsia="zh-CN"/>
        </w:rPr>
      </w:pPr>
      <w:r>
        <w:rPr>
          <w:rFonts w:eastAsia="宋体"/>
          <w:szCs w:val="20"/>
          <w:lang w:val="en-GB" w:eastAsia="zh-CN"/>
        </w:rPr>
        <w:t>Nevertheless</w:t>
      </w:r>
      <w:r w:rsidR="000346EC">
        <w:rPr>
          <w:rFonts w:eastAsia="宋体"/>
          <w:szCs w:val="20"/>
          <w:lang w:val="en-GB" w:eastAsia="zh-CN"/>
        </w:rPr>
        <w:t xml:space="preserve">, there is another </w:t>
      </w:r>
      <w:r w:rsidR="00193F16">
        <w:rPr>
          <w:rFonts w:eastAsia="宋体"/>
          <w:szCs w:val="20"/>
          <w:lang w:val="en-GB" w:eastAsia="zh-CN"/>
        </w:rPr>
        <w:t>alternative</w:t>
      </w:r>
      <w:r w:rsidR="000346EC">
        <w:rPr>
          <w:rFonts w:eastAsia="宋体"/>
          <w:szCs w:val="20"/>
          <w:lang w:val="en-GB" w:eastAsia="zh-CN"/>
        </w:rPr>
        <w:t xml:space="preserve"> proposed to resolve this issue, </w:t>
      </w:r>
      <w:r>
        <w:rPr>
          <w:rFonts w:eastAsia="宋体"/>
          <w:szCs w:val="20"/>
          <w:lang w:val="en-GB" w:eastAsia="zh-CN"/>
        </w:rPr>
        <w:t xml:space="preserve">i.e., </w:t>
      </w:r>
      <w:r w:rsidR="006D0737">
        <w:rPr>
          <w:rFonts w:eastAsia="宋体" w:hint="eastAsia"/>
          <w:szCs w:val="20"/>
          <w:lang w:val="en-GB" w:eastAsia="zh-CN"/>
        </w:rPr>
        <w:t>i</w:t>
      </w:r>
      <w:r w:rsidR="006D0737" w:rsidRPr="006D0737">
        <w:rPr>
          <w:rFonts w:eastAsia="宋体"/>
          <w:szCs w:val="20"/>
          <w:lang w:val="en-GB" w:eastAsia="zh-CN"/>
        </w:rPr>
        <w:t>ntroduc</w:t>
      </w:r>
      <w:r>
        <w:rPr>
          <w:rFonts w:eastAsia="宋体"/>
          <w:szCs w:val="20"/>
          <w:lang w:val="en-GB" w:eastAsia="zh-CN"/>
        </w:rPr>
        <w:t>ing</w:t>
      </w:r>
      <w:r w:rsidR="006D0737" w:rsidRPr="006D0737">
        <w:rPr>
          <w:rFonts w:eastAsia="宋体"/>
          <w:szCs w:val="20"/>
          <w:lang w:val="en-GB" w:eastAsia="zh-CN"/>
        </w:rPr>
        <w:t xml:space="preserve"> additional </w:t>
      </w:r>
      <w:r w:rsidR="006D0737">
        <w:rPr>
          <w:rFonts w:eastAsia="宋体"/>
          <w:szCs w:val="20"/>
          <w:lang w:val="en-GB" w:eastAsia="zh-CN"/>
        </w:rPr>
        <w:t xml:space="preserve">longer </w:t>
      </w:r>
      <w:r w:rsidR="006D0737" w:rsidRPr="006D0737">
        <w:rPr>
          <w:rFonts w:eastAsia="宋体"/>
          <w:szCs w:val="20"/>
          <w:lang w:val="en-GB" w:eastAsia="zh-CN"/>
        </w:rPr>
        <w:t>PSFCH periodicity</w:t>
      </w:r>
      <w:r w:rsidR="006D0737">
        <w:rPr>
          <w:rFonts w:eastAsia="宋体"/>
          <w:szCs w:val="20"/>
          <w:lang w:val="en-GB" w:eastAsia="zh-CN"/>
        </w:rPr>
        <w:t>.</w:t>
      </w:r>
      <w:r w:rsidR="006D0737" w:rsidRPr="006D0737">
        <w:rPr>
          <w:rFonts w:eastAsia="宋体"/>
          <w:szCs w:val="20"/>
          <w:lang w:val="en-GB" w:eastAsia="zh-CN"/>
        </w:rPr>
        <w:t xml:space="preserve"> </w:t>
      </w:r>
      <w:r w:rsidR="00B408DD">
        <w:rPr>
          <w:rFonts w:eastAsia="宋体"/>
          <w:szCs w:val="20"/>
          <w:lang w:val="en-GB" w:eastAsia="zh-CN"/>
        </w:rPr>
        <w:t xml:space="preserve">In this </w:t>
      </w:r>
      <w:r w:rsidR="000346EC">
        <w:rPr>
          <w:rFonts w:eastAsia="宋体"/>
          <w:szCs w:val="20"/>
          <w:lang w:val="en-GB" w:eastAsia="zh-CN"/>
        </w:rPr>
        <w:t>approach</w:t>
      </w:r>
      <w:r w:rsidR="00B408DD">
        <w:rPr>
          <w:rFonts w:eastAsia="宋体"/>
          <w:szCs w:val="20"/>
          <w:lang w:val="en-GB" w:eastAsia="zh-CN"/>
        </w:rPr>
        <w:t>,</w:t>
      </w:r>
      <w:r w:rsidR="00D4075E" w:rsidRPr="00D4075E">
        <w:t xml:space="preserve"> </w:t>
      </w:r>
      <w:r w:rsidR="006D0737">
        <w:rPr>
          <w:rFonts w:eastAsia="宋体"/>
          <w:szCs w:val="20"/>
          <w:lang w:val="en-GB" w:eastAsia="zh-CN"/>
        </w:rPr>
        <w:t>a</w:t>
      </w:r>
      <w:r w:rsidR="00D4075E">
        <w:rPr>
          <w:rFonts w:eastAsia="宋体"/>
          <w:szCs w:val="20"/>
          <w:lang w:val="en-GB" w:eastAsia="zh-CN"/>
        </w:rPr>
        <w:t xml:space="preserve">s </w:t>
      </w:r>
      <w:r w:rsidR="008B52BE">
        <w:rPr>
          <w:rFonts w:eastAsia="宋体"/>
          <w:szCs w:val="20"/>
          <w:lang w:val="en-GB" w:eastAsia="zh-CN"/>
        </w:rPr>
        <w:t xml:space="preserve">more </w:t>
      </w:r>
      <w:r w:rsidR="00D4075E">
        <w:rPr>
          <w:rFonts w:eastAsia="宋体"/>
          <w:szCs w:val="20"/>
          <w:lang w:val="en-GB" w:eastAsia="zh-CN"/>
        </w:rPr>
        <w:t xml:space="preserve">PSFCH </w:t>
      </w:r>
      <w:r w:rsidR="008B52BE">
        <w:rPr>
          <w:rFonts w:eastAsia="宋体"/>
          <w:szCs w:val="20"/>
          <w:lang w:val="en-GB" w:eastAsia="zh-CN"/>
        </w:rPr>
        <w:t>transmission are stacked in one PSFCH occasion</w:t>
      </w:r>
      <w:r w:rsidR="00D4075E">
        <w:rPr>
          <w:rFonts w:eastAsia="宋体"/>
          <w:szCs w:val="20"/>
          <w:lang w:val="en-GB" w:eastAsia="zh-CN"/>
        </w:rPr>
        <w:t>, the RSSI of the</w:t>
      </w:r>
      <w:r w:rsidR="000346EC">
        <w:rPr>
          <w:rFonts w:eastAsia="宋体"/>
          <w:szCs w:val="20"/>
          <w:lang w:val="en-GB" w:eastAsia="zh-CN"/>
        </w:rPr>
        <w:t xml:space="preserve"> </w:t>
      </w:r>
      <w:r w:rsidR="008B52BE">
        <w:rPr>
          <w:rFonts w:eastAsia="宋体"/>
          <w:szCs w:val="20"/>
          <w:lang w:val="en-GB" w:eastAsia="zh-CN"/>
        </w:rPr>
        <w:t xml:space="preserve">PSFCH </w:t>
      </w:r>
      <w:r w:rsidR="000346EC">
        <w:rPr>
          <w:rFonts w:eastAsia="宋体"/>
          <w:szCs w:val="20"/>
          <w:lang w:val="en-GB" w:eastAsia="zh-CN"/>
        </w:rPr>
        <w:t xml:space="preserve">slot </w:t>
      </w:r>
      <w:r w:rsidR="00D4075E">
        <w:rPr>
          <w:rFonts w:eastAsia="宋体"/>
          <w:szCs w:val="20"/>
          <w:lang w:val="en-GB" w:eastAsia="zh-CN"/>
        </w:rPr>
        <w:t>would rise. Hence</w:t>
      </w:r>
      <w:r w:rsidR="005E2A50">
        <w:rPr>
          <w:rFonts w:eastAsia="宋体"/>
          <w:szCs w:val="20"/>
          <w:lang w:val="en-GB" w:eastAsia="zh-CN"/>
        </w:rPr>
        <w:t xml:space="preserve">, </w:t>
      </w:r>
      <w:r w:rsidR="005B6350">
        <w:rPr>
          <w:rFonts w:eastAsia="宋体"/>
          <w:szCs w:val="20"/>
          <w:lang w:val="en-GB" w:eastAsia="zh-CN"/>
        </w:rPr>
        <w:t xml:space="preserve">when LTE </w:t>
      </w:r>
      <w:r w:rsidR="008B52BE">
        <w:rPr>
          <w:rFonts w:eastAsia="宋体"/>
          <w:szCs w:val="20"/>
          <w:lang w:val="en-GB" w:eastAsia="zh-CN"/>
        </w:rPr>
        <w:t>SL</w:t>
      </w:r>
      <w:r w:rsidR="005B6350">
        <w:rPr>
          <w:rFonts w:eastAsia="宋体"/>
          <w:szCs w:val="20"/>
          <w:lang w:val="en-GB" w:eastAsia="zh-CN"/>
        </w:rPr>
        <w:t xml:space="preserve"> selects transmission resources, the probability of selecting slots with PSFCH occasion</w:t>
      </w:r>
      <w:r w:rsidR="00B335BD">
        <w:rPr>
          <w:rFonts w:eastAsia="宋体"/>
          <w:szCs w:val="20"/>
          <w:lang w:val="en-GB" w:eastAsia="zh-CN"/>
        </w:rPr>
        <w:t xml:space="preserve"> into the set S</w:t>
      </w:r>
      <w:r w:rsidR="00B335BD" w:rsidRPr="00624C24">
        <w:rPr>
          <w:rFonts w:eastAsia="宋体"/>
          <w:szCs w:val="20"/>
          <w:vertAlign w:val="subscript"/>
          <w:lang w:val="en-GB" w:eastAsia="zh-CN"/>
        </w:rPr>
        <w:t>B</w:t>
      </w:r>
      <w:r w:rsidR="005B6350">
        <w:rPr>
          <w:rFonts w:eastAsia="宋体"/>
          <w:szCs w:val="20"/>
          <w:lang w:val="en-GB" w:eastAsia="zh-CN"/>
        </w:rPr>
        <w:t xml:space="preserve"> goes down after </w:t>
      </w:r>
      <w:r w:rsidR="00B335BD">
        <w:rPr>
          <w:rFonts w:eastAsia="宋体"/>
          <w:szCs w:val="20"/>
          <w:lang w:val="en-GB" w:eastAsia="zh-CN"/>
        </w:rPr>
        <w:t>candidate resource reordering by S-</w:t>
      </w:r>
      <w:r w:rsidR="005B6350">
        <w:rPr>
          <w:rFonts w:eastAsia="宋体"/>
          <w:szCs w:val="20"/>
          <w:lang w:val="en-GB" w:eastAsia="zh-CN"/>
        </w:rPr>
        <w:t xml:space="preserve">RSSI. However, </w:t>
      </w:r>
      <w:r w:rsidR="00B335BD">
        <w:rPr>
          <w:rFonts w:eastAsia="宋体"/>
          <w:szCs w:val="20"/>
          <w:lang w:val="en-GB" w:eastAsia="zh-CN"/>
        </w:rPr>
        <w:t xml:space="preserve">such resource exclusion may be problematic, because </w:t>
      </w:r>
      <w:r w:rsidR="00730014">
        <w:rPr>
          <w:rFonts w:eastAsia="宋体"/>
          <w:szCs w:val="20"/>
          <w:lang w:val="en-GB" w:eastAsia="zh-CN"/>
        </w:rPr>
        <w:t xml:space="preserve">the </w:t>
      </w:r>
      <w:r w:rsidR="00B335BD">
        <w:rPr>
          <w:rFonts w:eastAsia="宋体"/>
          <w:szCs w:val="20"/>
          <w:lang w:val="en-GB" w:eastAsia="zh-CN"/>
        </w:rPr>
        <w:t>S-</w:t>
      </w:r>
      <w:r w:rsidR="00730014">
        <w:rPr>
          <w:rFonts w:eastAsia="宋体"/>
          <w:szCs w:val="20"/>
          <w:lang w:val="en-GB" w:eastAsia="zh-CN"/>
        </w:rPr>
        <w:t xml:space="preserve">RSSI period </w:t>
      </w:r>
      <w:r w:rsidR="00B335BD">
        <w:rPr>
          <w:rFonts w:eastAsia="宋体"/>
          <w:szCs w:val="20"/>
          <w:lang w:val="en-GB" w:eastAsia="zh-CN"/>
        </w:rPr>
        <w:t>does not match</w:t>
      </w:r>
      <w:r w:rsidR="00730014">
        <w:rPr>
          <w:rFonts w:eastAsia="宋体"/>
          <w:szCs w:val="20"/>
          <w:lang w:val="en-GB" w:eastAsia="zh-CN"/>
        </w:rPr>
        <w:t xml:space="preserve"> </w:t>
      </w:r>
      <w:r w:rsidR="00B335BD">
        <w:rPr>
          <w:rFonts w:eastAsia="宋体"/>
          <w:szCs w:val="20"/>
          <w:lang w:val="en-GB" w:eastAsia="zh-CN"/>
        </w:rPr>
        <w:t>the</w:t>
      </w:r>
      <w:r w:rsidR="00730014">
        <w:rPr>
          <w:rFonts w:eastAsia="宋体"/>
          <w:szCs w:val="20"/>
          <w:lang w:val="en-GB" w:eastAsia="zh-CN"/>
        </w:rPr>
        <w:t xml:space="preserve"> PSFCH period. </w:t>
      </w:r>
      <w:r w:rsidR="00B335BD">
        <w:rPr>
          <w:rFonts w:eastAsia="宋体"/>
          <w:szCs w:val="20"/>
          <w:lang w:val="en-GB" w:eastAsia="zh-CN"/>
        </w:rPr>
        <w:t>Moreover</w:t>
      </w:r>
      <w:r w:rsidR="00730014">
        <w:rPr>
          <w:rFonts w:eastAsia="宋体"/>
          <w:szCs w:val="20"/>
          <w:lang w:val="en-GB" w:eastAsia="zh-CN"/>
        </w:rPr>
        <w:t xml:space="preserve">, </w:t>
      </w:r>
      <w:r w:rsidR="00193F16">
        <w:rPr>
          <w:rFonts w:eastAsia="宋体"/>
          <w:szCs w:val="20"/>
          <w:lang w:val="en-GB" w:eastAsia="zh-CN"/>
        </w:rPr>
        <w:t>this</w:t>
      </w:r>
      <w:r w:rsidR="00860711">
        <w:rPr>
          <w:rFonts w:eastAsia="宋体"/>
          <w:szCs w:val="20"/>
          <w:lang w:val="en-GB" w:eastAsia="zh-CN"/>
        </w:rPr>
        <w:t xml:space="preserve"> </w:t>
      </w:r>
      <w:r w:rsidR="00193F16">
        <w:rPr>
          <w:rFonts w:eastAsia="宋体"/>
          <w:szCs w:val="20"/>
          <w:lang w:val="en-GB" w:eastAsia="zh-CN"/>
        </w:rPr>
        <w:t xml:space="preserve">alternative </w:t>
      </w:r>
      <w:r w:rsidR="00860711">
        <w:rPr>
          <w:rFonts w:eastAsia="宋体"/>
          <w:szCs w:val="20"/>
          <w:lang w:val="en-GB" w:eastAsia="zh-CN"/>
        </w:rPr>
        <w:t xml:space="preserve">may cause </w:t>
      </w:r>
      <w:r w:rsidR="00730014">
        <w:rPr>
          <w:rFonts w:eastAsia="宋体"/>
          <w:szCs w:val="20"/>
          <w:lang w:val="en-GB" w:eastAsia="zh-CN"/>
        </w:rPr>
        <w:t xml:space="preserve">backward </w:t>
      </w:r>
      <w:r w:rsidR="00860711">
        <w:rPr>
          <w:rFonts w:eastAsia="宋体"/>
          <w:szCs w:val="20"/>
          <w:lang w:val="en-GB" w:eastAsia="zh-CN"/>
        </w:rPr>
        <w:t>compatibility issue</w:t>
      </w:r>
      <w:r w:rsidR="002B3145">
        <w:rPr>
          <w:rFonts w:eastAsia="宋体"/>
          <w:szCs w:val="20"/>
          <w:lang w:val="en-GB" w:eastAsia="zh-CN"/>
        </w:rPr>
        <w:t>s</w:t>
      </w:r>
      <w:r w:rsidR="00860711">
        <w:rPr>
          <w:rFonts w:eastAsia="宋体"/>
          <w:szCs w:val="20"/>
          <w:lang w:val="en-GB" w:eastAsia="zh-CN"/>
        </w:rPr>
        <w:t xml:space="preserve"> </w:t>
      </w:r>
      <w:r w:rsidR="00730014">
        <w:rPr>
          <w:rFonts w:eastAsia="宋体"/>
          <w:szCs w:val="20"/>
          <w:lang w:val="en-GB" w:eastAsia="zh-CN"/>
        </w:rPr>
        <w:t>with legacy UE.</w:t>
      </w:r>
      <w:r w:rsidR="003D6C35">
        <w:rPr>
          <w:rFonts w:eastAsia="宋体"/>
          <w:szCs w:val="20"/>
          <w:lang w:val="en-GB" w:eastAsia="zh-CN"/>
        </w:rPr>
        <w:t xml:space="preserve">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1"/>
      </w:tblGrid>
      <w:tr w:rsidR="00680A15" w14:paraId="64ABCC69" w14:textId="77777777" w:rsidTr="00CF3748">
        <w:tc>
          <w:tcPr>
            <w:tcW w:w="4530" w:type="dxa"/>
          </w:tcPr>
          <w:p w14:paraId="5BED4C72" w14:textId="1C03AEF5" w:rsidR="003B584A" w:rsidRPr="00624C24" w:rsidRDefault="00680A15" w:rsidP="003B584A">
            <w:pPr>
              <w:keepNext/>
              <w:spacing w:before="120" w:after="120"/>
              <w:jc w:val="both"/>
              <w:rPr>
                <w:lang w:val="en-GB"/>
              </w:rPr>
            </w:pPr>
            <w:r w:rsidRPr="00680A15">
              <w:rPr>
                <w:noProof/>
                <w:lang w:val="en-GB"/>
              </w:rPr>
              <w:drawing>
                <wp:inline distT="0" distB="0" distL="0" distR="0" wp14:anchorId="4A576CCF" wp14:editId="5DDBA612">
                  <wp:extent cx="2892829" cy="21697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7402" cy="2188227"/>
                          </a:xfrm>
                          <a:prstGeom prst="rect">
                            <a:avLst/>
                          </a:prstGeom>
                          <a:noFill/>
                          <a:ln>
                            <a:noFill/>
                          </a:ln>
                        </pic:spPr>
                      </pic:pic>
                    </a:graphicData>
                  </a:graphic>
                </wp:inline>
              </w:drawing>
            </w:r>
          </w:p>
          <w:p w14:paraId="18FF4F43" w14:textId="4F60CF66" w:rsidR="008A46A6" w:rsidRPr="003B584A" w:rsidRDefault="003B584A" w:rsidP="003B584A">
            <w:pPr>
              <w:pStyle w:val="ab"/>
              <w:jc w:val="both"/>
            </w:pPr>
            <w:bookmarkStart w:id="37" w:name="_Ref115442360"/>
            <w:bookmarkStart w:id="38" w:name="_Ref115442354"/>
            <w:r>
              <w:t xml:space="preserve">Figure </w:t>
            </w:r>
            <w:r>
              <w:fldChar w:fldCharType="begin"/>
            </w:r>
            <w:r>
              <w:instrText xml:space="preserve"> SEQ Figure \* ARABIC </w:instrText>
            </w:r>
            <w:r>
              <w:fldChar w:fldCharType="separate"/>
            </w:r>
            <w:r w:rsidR="0003235F">
              <w:rPr>
                <w:noProof/>
              </w:rPr>
              <w:t>3</w:t>
            </w:r>
            <w:r>
              <w:fldChar w:fldCharType="end"/>
            </w:r>
            <w:bookmarkEnd w:id="37"/>
            <w:r>
              <w:t>: Comparison of average PRR of LTE-UE</w:t>
            </w:r>
            <w:bookmarkEnd w:id="38"/>
          </w:p>
        </w:tc>
        <w:tc>
          <w:tcPr>
            <w:tcW w:w="4530" w:type="dxa"/>
          </w:tcPr>
          <w:p w14:paraId="1C7159BE" w14:textId="4C819B87" w:rsidR="003B584A" w:rsidRDefault="00680A15" w:rsidP="003B584A">
            <w:pPr>
              <w:keepNext/>
              <w:spacing w:before="120" w:after="120"/>
              <w:jc w:val="both"/>
            </w:pPr>
            <w:r w:rsidRPr="00680A15">
              <w:rPr>
                <w:noProof/>
              </w:rPr>
              <w:drawing>
                <wp:inline distT="0" distB="0" distL="0" distR="0" wp14:anchorId="41A415B8" wp14:editId="6A6D0830">
                  <wp:extent cx="2900150" cy="21752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7863" cy="2181071"/>
                          </a:xfrm>
                          <a:prstGeom prst="rect">
                            <a:avLst/>
                          </a:prstGeom>
                          <a:noFill/>
                          <a:ln>
                            <a:noFill/>
                          </a:ln>
                        </pic:spPr>
                      </pic:pic>
                    </a:graphicData>
                  </a:graphic>
                </wp:inline>
              </w:drawing>
            </w:r>
          </w:p>
          <w:p w14:paraId="15908786" w14:textId="6DB7DDAD" w:rsidR="008A46A6" w:rsidRDefault="003B584A" w:rsidP="003B584A">
            <w:pPr>
              <w:pStyle w:val="ab"/>
              <w:jc w:val="both"/>
              <w:rPr>
                <w:rFonts w:eastAsia="宋体"/>
                <w:lang w:eastAsia="zh-CN"/>
              </w:rPr>
            </w:pPr>
            <w:bookmarkStart w:id="39" w:name="_Ref115442362"/>
            <w:r>
              <w:t xml:space="preserve">Figure </w:t>
            </w:r>
            <w:r>
              <w:fldChar w:fldCharType="begin"/>
            </w:r>
            <w:r>
              <w:instrText xml:space="preserve"> SEQ Figure \* ARABIC </w:instrText>
            </w:r>
            <w:r>
              <w:fldChar w:fldCharType="separate"/>
            </w:r>
            <w:r w:rsidR="0003235F">
              <w:rPr>
                <w:noProof/>
              </w:rPr>
              <w:t>4</w:t>
            </w:r>
            <w:r>
              <w:fldChar w:fldCharType="end"/>
            </w:r>
            <w:bookmarkEnd w:id="39"/>
            <w:r>
              <w:t>: Comparison of average PRR of NR-UE</w:t>
            </w:r>
          </w:p>
        </w:tc>
      </w:tr>
    </w:tbl>
    <w:p w14:paraId="37B2FDD9" w14:textId="5720F710" w:rsidR="00F3194A" w:rsidRDefault="00276413" w:rsidP="00A14EDA">
      <w:pPr>
        <w:spacing w:before="120" w:after="120"/>
        <w:jc w:val="both"/>
        <w:rPr>
          <w:rFonts w:eastAsia="宋体"/>
          <w:szCs w:val="20"/>
          <w:lang w:val="en-GB" w:eastAsia="zh-CN"/>
        </w:rPr>
      </w:pPr>
      <w:r>
        <w:rPr>
          <w:rFonts w:eastAsia="宋体"/>
          <w:szCs w:val="20"/>
          <w:lang w:val="en-GB" w:eastAsia="zh-CN"/>
        </w:rPr>
        <w:t xml:space="preserve">Some simulations were </w:t>
      </w:r>
      <w:r w:rsidR="005C2B53">
        <w:rPr>
          <w:rFonts w:eastAsia="宋体"/>
          <w:szCs w:val="20"/>
          <w:lang w:val="en-GB" w:eastAsia="zh-CN"/>
        </w:rPr>
        <w:t>executed</w:t>
      </w:r>
      <w:r>
        <w:rPr>
          <w:rFonts w:eastAsia="宋体"/>
          <w:szCs w:val="20"/>
          <w:lang w:val="en-GB" w:eastAsia="zh-CN"/>
        </w:rPr>
        <w:t xml:space="preserve"> to evaluate the performance</w:t>
      </w:r>
      <w:r w:rsidR="00F3194A">
        <w:rPr>
          <w:rFonts w:eastAsia="宋体"/>
          <w:szCs w:val="20"/>
          <w:lang w:val="en-GB" w:eastAsia="zh-CN"/>
        </w:rPr>
        <w:t xml:space="preserve"> of the following </w:t>
      </w:r>
      <w:r w:rsidR="00680A15">
        <w:rPr>
          <w:rFonts w:eastAsia="宋体" w:hint="eastAsia"/>
          <w:szCs w:val="20"/>
          <w:lang w:val="en-GB" w:eastAsia="zh-CN"/>
        </w:rPr>
        <w:t>alternative</w:t>
      </w:r>
      <w:r w:rsidR="00F3194A">
        <w:rPr>
          <w:rFonts w:eastAsia="宋体"/>
          <w:szCs w:val="20"/>
          <w:lang w:val="en-GB" w:eastAsia="zh-CN"/>
        </w:rPr>
        <w:t>s:</w:t>
      </w:r>
      <w:r>
        <w:rPr>
          <w:rFonts w:eastAsia="宋体"/>
          <w:szCs w:val="20"/>
          <w:lang w:val="en-GB" w:eastAsia="zh-CN"/>
        </w:rPr>
        <w:t xml:space="preserve"> </w:t>
      </w:r>
    </w:p>
    <w:p w14:paraId="0218BDC8" w14:textId="3D568F5C" w:rsidR="00F3194A" w:rsidRDefault="00680A15" w:rsidP="00A14EDA">
      <w:pPr>
        <w:spacing w:before="120" w:after="120"/>
        <w:jc w:val="both"/>
        <w:rPr>
          <w:rFonts w:eastAsia="宋体"/>
          <w:szCs w:val="20"/>
          <w:lang w:val="en-GB" w:eastAsia="zh-CN"/>
        </w:rPr>
      </w:pPr>
      <w:r>
        <w:rPr>
          <w:rFonts w:eastAsia="宋体"/>
          <w:szCs w:val="20"/>
          <w:lang w:val="en-GB" w:eastAsia="zh-CN"/>
        </w:rPr>
        <w:t xml:space="preserve">Alt </w:t>
      </w:r>
      <w:r w:rsidR="00F3194A">
        <w:rPr>
          <w:rFonts w:eastAsia="宋体"/>
          <w:szCs w:val="20"/>
          <w:lang w:val="en-GB" w:eastAsia="zh-CN"/>
        </w:rPr>
        <w:t xml:space="preserve">1: </w:t>
      </w:r>
      <w:r w:rsidR="00F3194A" w:rsidRPr="00F259B1">
        <w:rPr>
          <w:rFonts w:eastAsia="宋体"/>
          <w:szCs w:val="20"/>
          <w:lang w:val="en-GB" w:eastAsia="zh-CN"/>
        </w:rPr>
        <w:t>NR UE does not transmit PSFCH when the PSFCH transmission in time slots would overlap with subframes used for LTE SL transmissions.</w:t>
      </w:r>
    </w:p>
    <w:p w14:paraId="2E1BEBFB" w14:textId="26B30C30" w:rsidR="00F3194A" w:rsidRDefault="00680A15" w:rsidP="00A14EDA">
      <w:pPr>
        <w:spacing w:before="120" w:after="120"/>
        <w:jc w:val="both"/>
        <w:rPr>
          <w:rFonts w:eastAsia="宋体"/>
          <w:szCs w:val="20"/>
          <w:lang w:val="en-GB" w:eastAsia="zh-CN"/>
        </w:rPr>
      </w:pPr>
      <w:r>
        <w:rPr>
          <w:rFonts w:eastAsia="宋体" w:hint="eastAsia"/>
          <w:szCs w:val="20"/>
          <w:lang w:val="en-GB" w:eastAsia="zh-CN"/>
        </w:rPr>
        <w:t>Alt</w:t>
      </w:r>
      <w:r w:rsidR="00F3194A">
        <w:rPr>
          <w:rFonts w:eastAsia="宋体"/>
          <w:szCs w:val="20"/>
          <w:lang w:val="en-GB" w:eastAsia="zh-CN"/>
        </w:rPr>
        <w:t xml:space="preserve"> 2: </w:t>
      </w:r>
      <w:r>
        <w:rPr>
          <w:rFonts w:eastAsia="宋体"/>
          <w:szCs w:val="20"/>
          <w:lang w:val="en-GB" w:eastAsia="zh-CN"/>
        </w:rPr>
        <w:t>NR UE adopt a longer PSFCH period</w:t>
      </w:r>
      <w:r w:rsidR="00CC6033">
        <w:rPr>
          <w:rFonts w:eastAsia="宋体"/>
          <w:szCs w:val="20"/>
          <w:lang w:val="en-GB" w:eastAsia="zh-CN"/>
        </w:rPr>
        <w:t xml:space="preserve">, so LTE UE could avoid PSFCH transmission via </w:t>
      </w:r>
      <w:r w:rsidR="00A21429">
        <w:rPr>
          <w:rFonts w:eastAsia="宋体" w:hint="eastAsia"/>
          <w:szCs w:val="20"/>
          <w:lang w:val="en-GB" w:eastAsia="zh-CN"/>
        </w:rPr>
        <w:t>S-</w:t>
      </w:r>
      <w:r w:rsidR="00CC6033">
        <w:rPr>
          <w:rFonts w:eastAsia="宋体"/>
          <w:szCs w:val="20"/>
          <w:lang w:val="en-GB" w:eastAsia="zh-CN"/>
        </w:rPr>
        <w:t xml:space="preserve">RSSI </w:t>
      </w:r>
      <w:r w:rsidR="00A21429" w:rsidRPr="00A21429">
        <w:rPr>
          <w:rFonts w:eastAsia="宋体"/>
          <w:szCs w:val="20"/>
          <w:lang w:val="en-GB" w:eastAsia="zh-CN"/>
        </w:rPr>
        <w:t>resource reordering</w:t>
      </w:r>
      <w:r w:rsidR="00F3194A" w:rsidRPr="00F259B1">
        <w:rPr>
          <w:rFonts w:eastAsia="宋体"/>
          <w:szCs w:val="20"/>
          <w:lang w:val="en-GB" w:eastAsia="zh-CN"/>
        </w:rPr>
        <w:t>.</w:t>
      </w:r>
    </w:p>
    <w:p w14:paraId="67ED7071" w14:textId="75DE537E" w:rsidR="009B339D" w:rsidRDefault="00F3194A" w:rsidP="00A14EDA">
      <w:pPr>
        <w:spacing w:before="120" w:after="120"/>
        <w:jc w:val="both"/>
        <w:rPr>
          <w:rFonts w:eastAsia="宋体"/>
          <w:szCs w:val="20"/>
          <w:lang w:val="en-GB" w:eastAsia="zh-CN"/>
        </w:rPr>
      </w:pPr>
      <w:r w:rsidRPr="008D610C">
        <w:rPr>
          <w:rFonts w:eastAsia="宋体"/>
          <w:szCs w:val="20"/>
          <w:lang w:val="en-GB" w:eastAsia="zh-CN"/>
        </w:rPr>
        <w:t xml:space="preserve">The general simulation parameters can be found in Annex </w:t>
      </w:r>
      <w:r w:rsidR="00181404">
        <w:rPr>
          <w:rFonts w:eastAsia="宋体"/>
          <w:szCs w:val="20"/>
          <w:lang w:val="en-GB" w:eastAsia="zh-CN"/>
        </w:rPr>
        <w:t>A</w:t>
      </w:r>
      <w:r w:rsidRPr="008D610C">
        <w:rPr>
          <w:rFonts w:eastAsia="宋体"/>
          <w:szCs w:val="20"/>
          <w:lang w:val="en-GB" w:eastAsia="zh-CN"/>
        </w:rPr>
        <w:t>.</w:t>
      </w:r>
      <w:r>
        <w:rPr>
          <w:rFonts w:eastAsia="宋体"/>
          <w:szCs w:val="20"/>
          <w:lang w:val="en-GB" w:eastAsia="zh-CN"/>
        </w:rPr>
        <w:t xml:space="preserve"> </w:t>
      </w:r>
      <w:r w:rsidR="009B339D">
        <w:rPr>
          <w:rFonts w:eastAsia="宋体"/>
          <w:szCs w:val="20"/>
          <w:lang w:val="en-GB" w:eastAsia="zh-CN"/>
        </w:rPr>
        <w:t xml:space="preserve">It can be observed that Alt 2 suffers </w:t>
      </w:r>
      <w:r w:rsidR="005C2B53">
        <w:rPr>
          <w:rFonts w:eastAsia="宋体"/>
          <w:szCs w:val="20"/>
          <w:lang w:val="en-GB" w:eastAsia="zh-CN"/>
        </w:rPr>
        <w:t>an</w:t>
      </w:r>
      <w:r w:rsidR="009B339D">
        <w:rPr>
          <w:rFonts w:eastAsia="宋体"/>
          <w:szCs w:val="20"/>
          <w:lang w:val="en-GB" w:eastAsia="zh-CN"/>
        </w:rPr>
        <w:t xml:space="preserve"> obvious PRR loss (about 4%) in NR RAT comparing </w:t>
      </w:r>
      <w:r>
        <w:rPr>
          <w:rFonts w:eastAsia="宋体"/>
          <w:szCs w:val="20"/>
          <w:lang w:val="en-GB" w:eastAsia="zh-CN"/>
        </w:rPr>
        <w:t xml:space="preserve">with </w:t>
      </w:r>
      <w:r w:rsidR="009B339D">
        <w:rPr>
          <w:rFonts w:eastAsia="宋体" w:hint="eastAsia"/>
          <w:szCs w:val="20"/>
          <w:lang w:val="en-GB" w:eastAsia="zh-CN"/>
        </w:rPr>
        <w:t>Alt</w:t>
      </w:r>
      <w:r w:rsidR="009B339D">
        <w:rPr>
          <w:rFonts w:eastAsia="宋体"/>
          <w:szCs w:val="20"/>
          <w:lang w:val="en-GB" w:eastAsia="zh-CN"/>
        </w:rPr>
        <w:t xml:space="preserve"> 1, while the</w:t>
      </w:r>
      <w:r w:rsidR="009B339D" w:rsidRPr="009B339D">
        <w:rPr>
          <w:rFonts w:eastAsia="宋体"/>
          <w:szCs w:val="20"/>
          <w:lang w:val="en-GB" w:eastAsia="zh-CN"/>
        </w:rPr>
        <w:t xml:space="preserve"> performance </w:t>
      </w:r>
      <w:r w:rsidR="009B339D">
        <w:rPr>
          <w:rFonts w:eastAsia="宋体"/>
          <w:szCs w:val="20"/>
          <w:lang w:val="en-GB" w:eastAsia="zh-CN"/>
        </w:rPr>
        <w:t>gain</w:t>
      </w:r>
      <w:r w:rsidR="009B339D" w:rsidRPr="009B339D">
        <w:rPr>
          <w:rFonts w:eastAsia="宋体"/>
          <w:szCs w:val="20"/>
          <w:lang w:val="en-GB" w:eastAsia="zh-CN"/>
        </w:rPr>
        <w:t xml:space="preserve"> in LTE RAT is negligible.</w:t>
      </w:r>
      <w:r w:rsidR="009B339D">
        <w:rPr>
          <w:rFonts w:eastAsia="宋体"/>
          <w:szCs w:val="20"/>
          <w:lang w:val="en-GB" w:eastAsia="zh-CN"/>
        </w:rPr>
        <w:t xml:space="preserve"> </w:t>
      </w:r>
      <w:r w:rsidR="00111A50">
        <w:rPr>
          <w:rFonts w:eastAsia="宋体"/>
          <w:szCs w:val="20"/>
          <w:lang w:val="en-GB" w:eastAsia="zh-CN"/>
        </w:rPr>
        <w:t xml:space="preserve">The PRR loss comes from the </w:t>
      </w:r>
      <w:r w:rsidR="00114734">
        <w:rPr>
          <w:rFonts w:eastAsia="宋体"/>
          <w:szCs w:val="20"/>
          <w:lang w:val="en-GB" w:eastAsia="zh-CN"/>
        </w:rPr>
        <w:t xml:space="preserve">situation that the </w:t>
      </w:r>
      <w:bookmarkStart w:id="40" w:name="OLE_LINK6"/>
      <w:r w:rsidR="00114734">
        <w:rPr>
          <w:rFonts w:eastAsia="宋体"/>
          <w:szCs w:val="20"/>
          <w:lang w:val="en-GB" w:eastAsia="zh-CN"/>
        </w:rPr>
        <w:t xml:space="preserve">transmission interval in NR RAT is </w:t>
      </w:r>
      <w:r w:rsidR="003D6C35">
        <w:rPr>
          <w:rFonts w:eastAsia="宋体"/>
          <w:szCs w:val="20"/>
          <w:lang w:val="en-GB" w:eastAsia="zh-CN"/>
        </w:rPr>
        <w:t>prolonged</w:t>
      </w:r>
      <w:r w:rsidR="00114734">
        <w:rPr>
          <w:rFonts w:eastAsia="宋体"/>
          <w:szCs w:val="20"/>
          <w:lang w:val="en-GB" w:eastAsia="zh-CN"/>
        </w:rPr>
        <w:t xml:space="preserve"> </w:t>
      </w:r>
      <w:r w:rsidR="003D6C35">
        <w:rPr>
          <w:rFonts w:eastAsia="宋体"/>
          <w:szCs w:val="20"/>
          <w:lang w:val="en-GB" w:eastAsia="zh-CN"/>
        </w:rPr>
        <w:t xml:space="preserve">due to </w:t>
      </w:r>
      <w:r w:rsidR="00DB026D">
        <w:rPr>
          <w:rFonts w:eastAsia="宋体"/>
          <w:szCs w:val="20"/>
          <w:lang w:val="en-GB" w:eastAsia="zh-CN"/>
        </w:rPr>
        <w:t xml:space="preserve">a </w:t>
      </w:r>
      <w:r w:rsidR="003D6C35">
        <w:rPr>
          <w:rFonts w:eastAsia="宋体"/>
          <w:szCs w:val="20"/>
          <w:lang w:val="en-GB" w:eastAsia="zh-CN"/>
        </w:rPr>
        <w:t xml:space="preserve">longer </w:t>
      </w:r>
      <w:r w:rsidR="00114734">
        <w:rPr>
          <w:rFonts w:eastAsia="宋体"/>
          <w:szCs w:val="20"/>
          <w:lang w:val="en-GB" w:eastAsia="zh-CN"/>
        </w:rPr>
        <w:t>PSFCH period</w:t>
      </w:r>
      <w:r w:rsidR="009B22DF">
        <w:rPr>
          <w:rFonts w:eastAsia="宋体"/>
          <w:szCs w:val="20"/>
          <w:lang w:val="en-GB" w:eastAsia="zh-CN"/>
        </w:rPr>
        <w:t>, which</w:t>
      </w:r>
      <w:r w:rsidR="00114734">
        <w:rPr>
          <w:rFonts w:eastAsia="宋体"/>
          <w:szCs w:val="20"/>
          <w:lang w:val="en-GB" w:eastAsia="zh-CN"/>
        </w:rPr>
        <w:t xml:space="preserve"> results in less transmission </w:t>
      </w:r>
      <w:r w:rsidR="00114734" w:rsidRPr="00114734">
        <w:rPr>
          <w:rFonts w:eastAsia="宋体"/>
          <w:szCs w:val="20"/>
          <w:lang w:val="en-GB" w:eastAsia="zh-CN"/>
        </w:rPr>
        <w:t>opportunities</w:t>
      </w:r>
      <w:r w:rsidR="009B22DF">
        <w:rPr>
          <w:rFonts w:eastAsia="宋体"/>
          <w:szCs w:val="20"/>
          <w:lang w:val="en-GB" w:eastAsia="zh-CN"/>
        </w:rPr>
        <w:t>.</w:t>
      </w:r>
    </w:p>
    <w:p w14:paraId="7AA63687" w14:textId="294D66F8" w:rsidR="009B22DF" w:rsidRDefault="009B22DF" w:rsidP="009B22DF">
      <w:pPr>
        <w:pStyle w:val="ab"/>
        <w:rPr>
          <w:b/>
          <w:bCs/>
          <w:i/>
          <w:iCs/>
        </w:rPr>
      </w:pPr>
      <w:bookmarkStart w:id="41" w:name="_Ref118487983"/>
      <w:bookmarkEnd w:id="40"/>
      <w:r w:rsidRPr="009B22DF">
        <w:rPr>
          <w:b/>
          <w:bCs/>
          <w:i/>
          <w:iCs/>
        </w:rPr>
        <w:t xml:space="preserve">Observation </w:t>
      </w:r>
      <w:r w:rsidRPr="009B22DF">
        <w:rPr>
          <w:b/>
          <w:bCs/>
          <w:i/>
          <w:iCs/>
        </w:rPr>
        <w:fldChar w:fldCharType="begin"/>
      </w:r>
      <w:r w:rsidRPr="009B22DF">
        <w:rPr>
          <w:b/>
          <w:bCs/>
          <w:i/>
          <w:iCs/>
        </w:rPr>
        <w:instrText xml:space="preserve"> SEQ Observation \* ARABIC </w:instrText>
      </w:r>
      <w:r w:rsidRPr="009B22DF">
        <w:rPr>
          <w:b/>
          <w:bCs/>
          <w:i/>
          <w:iCs/>
        </w:rPr>
        <w:fldChar w:fldCharType="separate"/>
      </w:r>
      <w:r w:rsidR="0003235F">
        <w:rPr>
          <w:b/>
          <w:bCs/>
          <w:i/>
          <w:iCs/>
          <w:noProof/>
        </w:rPr>
        <w:t>5</w:t>
      </w:r>
      <w:r w:rsidRPr="009B22DF">
        <w:rPr>
          <w:b/>
          <w:bCs/>
          <w:i/>
          <w:iCs/>
        </w:rPr>
        <w:fldChar w:fldCharType="end"/>
      </w:r>
      <w:r w:rsidRPr="009B22DF">
        <w:rPr>
          <w:b/>
          <w:bCs/>
          <w:i/>
          <w:iCs/>
        </w:rPr>
        <w:t>: Alt 1 obtains around 4% PRR gain than Alt 2 in NR RAT, while the PRR loss in LTE RAT is not obvious.</w:t>
      </w:r>
      <w:bookmarkEnd w:id="41"/>
    </w:p>
    <w:p w14:paraId="25CF82D1" w14:textId="557F6448" w:rsidR="00193F16" w:rsidRPr="00F7320D" w:rsidRDefault="00193F16" w:rsidP="00437928">
      <w:pPr>
        <w:pStyle w:val="ab"/>
        <w:jc w:val="both"/>
        <w:rPr>
          <w:b/>
          <w:bCs/>
          <w:i/>
          <w:iCs/>
        </w:rPr>
      </w:pPr>
      <w:bookmarkStart w:id="42" w:name="_Ref127521045"/>
      <w:r w:rsidRPr="00F7320D">
        <w:rPr>
          <w:b/>
          <w:bCs/>
          <w:i/>
          <w:iCs/>
        </w:rPr>
        <w:t xml:space="preserve">Observation </w:t>
      </w:r>
      <w:r w:rsidRPr="00F7320D">
        <w:rPr>
          <w:b/>
          <w:bCs/>
          <w:i/>
          <w:iCs/>
        </w:rPr>
        <w:fldChar w:fldCharType="begin"/>
      </w:r>
      <w:r w:rsidRPr="00622DB1">
        <w:rPr>
          <w:b/>
          <w:bCs/>
          <w:i/>
          <w:iCs/>
        </w:rPr>
        <w:instrText xml:space="preserve"> SEQ Observation \* ARABIC </w:instrText>
      </w:r>
      <w:r w:rsidRPr="00F7320D">
        <w:rPr>
          <w:b/>
          <w:bCs/>
          <w:i/>
          <w:iCs/>
        </w:rPr>
        <w:fldChar w:fldCharType="separate"/>
      </w:r>
      <w:r w:rsidR="0003235F">
        <w:rPr>
          <w:b/>
          <w:bCs/>
          <w:i/>
          <w:iCs/>
          <w:noProof/>
        </w:rPr>
        <w:t>6</w:t>
      </w:r>
      <w:r w:rsidRPr="00F7320D">
        <w:rPr>
          <w:b/>
          <w:bCs/>
          <w:i/>
          <w:iCs/>
        </w:rPr>
        <w:fldChar w:fldCharType="end"/>
      </w:r>
      <w:r w:rsidR="0086386E">
        <w:rPr>
          <w:b/>
          <w:bCs/>
          <w:i/>
          <w:iCs/>
        </w:rPr>
        <w:t>:</w:t>
      </w:r>
      <w:r w:rsidR="00445272">
        <w:rPr>
          <w:b/>
          <w:bCs/>
          <w:i/>
          <w:iCs/>
        </w:rPr>
        <w:t xml:space="preserve"> </w:t>
      </w:r>
      <w:r w:rsidR="0086386E">
        <w:rPr>
          <w:b/>
          <w:bCs/>
          <w:i/>
          <w:iCs/>
        </w:rPr>
        <w:t>If introduc</w:t>
      </w:r>
      <w:r w:rsidR="00DB026D">
        <w:rPr>
          <w:b/>
          <w:bCs/>
          <w:i/>
          <w:iCs/>
        </w:rPr>
        <w:t>ing</w:t>
      </w:r>
      <w:r w:rsidR="0086386E">
        <w:rPr>
          <w:b/>
          <w:bCs/>
          <w:i/>
          <w:iCs/>
        </w:rPr>
        <w:t xml:space="preserve"> </w:t>
      </w:r>
      <w:r w:rsidR="0086386E" w:rsidRPr="0086386E">
        <w:rPr>
          <w:b/>
          <w:bCs/>
          <w:i/>
          <w:iCs/>
        </w:rPr>
        <w:t>additional longer PSFCH periodicity</w:t>
      </w:r>
      <w:r w:rsidR="0086386E">
        <w:rPr>
          <w:b/>
          <w:bCs/>
          <w:i/>
          <w:iCs/>
        </w:rPr>
        <w:t>, how to address the prolonged transmission latency and less transmission opportunities problems should be discussed</w:t>
      </w:r>
      <w:r w:rsidR="00BB1194">
        <w:rPr>
          <w:b/>
          <w:bCs/>
          <w:i/>
          <w:iCs/>
        </w:rPr>
        <w:t>,</w:t>
      </w:r>
      <w:r w:rsidR="00437928">
        <w:rPr>
          <w:b/>
          <w:bCs/>
          <w:i/>
          <w:iCs/>
        </w:rPr>
        <w:t xml:space="preserve"> </w:t>
      </w:r>
      <w:r w:rsidR="00BB1194">
        <w:rPr>
          <w:b/>
          <w:bCs/>
          <w:i/>
          <w:iCs/>
        </w:rPr>
        <w:t>f</w:t>
      </w:r>
      <w:r w:rsidR="00437928">
        <w:rPr>
          <w:b/>
          <w:bCs/>
          <w:i/>
          <w:iCs/>
        </w:rPr>
        <w:t xml:space="preserve">or example, </w:t>
      </w:r>
      <w:r w:rsidR="00BB1194">
        <w:rPr>
          <w:b/>
          <w:bCs/>
          <w:i/>
          <w:iCs/>
        </w:rPr>
        <w:t xml:space="preserve">by </w:t>
      </w:r>
      <w:r w:rsidR="00437928">
        <w:rPr>
          <w:b/>
          <w:bCs/>
          <w:i/>
          <w:iCs/>
        </w:rPr>
        <w:t>allow</w:t>
      </w:r>
      <w:r w:rsidR="00BB1194">
        <w:rPr>
          <w:b/>
          <w:bCs/>
          <w:i/>
          <w:iCs/>
        </w:rPr>
        <w:t>ing</w:t>
      </w:r>
      <w:r w:rsidR="00437928" w:rsidRPr="00622DB1">
        <w:rPr>
          <w:b/>
          <w:bCs/>
          <w:i/>
          <w:iCs/>
        </w:rPr>
        <w:t xml:space="preserve"> </w:t>
      </w:r>
      <w:r w:rsidR="00622DB1" w:rsidRPr="0003235F">
        <w:rPr>
          <w:rFonts w:eastAsiaTheme="minorEastAsia"/>
          <w:b/>
          <w:bCs/>
          <w:i/>
          <w:iCs/>
          <w:lang w:eastAsia="zh-CN"/>
        </w:rPr>
        <w:t xml:space="preserve">the combination of </w:t>
      </w:r>
      <w:r w:rsidR="00437928" w:rsidRPr="00622DB1">
        <w:rPr>
          <w:b/>
          <w:bCs/>
          <w:i/>
          <w:iCs/>
        </w:rPr>
        <w:t xml:space="preserve">blind transmission </w:t>
      </w:r>
      <w:r w:rsidR="00622DB1" w:rsidRPr="00622DB1">
        <w:rPr>
          <w:b/>
          <w:bCs/>
          <w:i/>
          <w:iCs/>
        </w:rPr>
        <w:t xml:space="preserve">and HARQ-based transmission </w:t>
      </w:r>
      <w:r w:rsidR="00437928" w:rsidRPr="00622DB1">
        <w:rPr>
          <w:b/>
          <w:bCs/>
          <w:i/>
          <w:iCs/>
        </w:rPr>
        <w:t>to reduce transmission latency.</w:t>
      </w:r>
      <w:bookmarkEnd w:id="42"/>
    </w:p>
    <w:p w14:paraId="69086E79" w14:textId="7D1B67EE" w:rsidR="006B4867" w:rsidRPr="008D610C" w:rsidRDefault="006B4867" w:rsidP="003B584A">
      <w:pPr>
        <w:pStyle w:val="ab"/>
        <w:jc w:val="both"/>
        <w:rPr>
          <w:rFonts w:eastAsia="宋体"/>
          <w:b/>
          <w:bCs/>
          <w:i/>
          <w:iCs/>
          <w:lang w:eastAsia="zh-CN"/>
        </w:rPr>
      </w:pPr>
      <w:bookmarkStart w:id="43" w:name="_Hlk118363592"/>
    </w:p>
    <w:bookmarkEnd w:id="43"/>
    <w:p w14:paraId="4BD48A2E" w14:textId="3F688DCE" w:rsidR="00BC6EA6" w:rsidRPr="00E65C7E" w:rsidRDefault="00A14EDA" w:rsidP="00E65C7E">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E65C7E">
        <w:rPr>
          <w:rFonts w:ascii="Arial" w:eastAsia="宋体" w:hAnsi="Arial" w:cs="Arial"/>
          <w:bCs/>
          <w:sz w:val="36"/>
          <w:szCs w:val="20"/>
          <w:lang w:eastAsia="zh-CN"/>
        </w:rPr>
        <w:lastRenderedPageBreak/>
        <w:t>S-</w:t>
      </w:r>
      <w:r w:rsidR="00BC6EA6" w:rsidRPr="00E65C7E">
        <w:rPr>
          <w:rFonts w:ascii="Arial" w:eastAsia="宋体" w:hAnsi="Arial" w:cs="Arial"/>
          <w:bCs/>
          <w:sz w:val="36"/>
          <w:szCs w:val="20"/>
          <w:lang w:eastAsia="zh-CN"/>
        </w:rPr>
        <w:t>SSB Transmission</w:t>
      </w:r>
    </w:p>
    <w:p w14:paraId="6B3C738D" w14:textId="165289C9"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 xml:space="preserve">s.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674732">
        <w:rPr>
          <w:szCs w:val="20"/>
          <w:lang w:val="en-GB"/>
        </w:rPr>
        <w:t xml:space="preserve">a </w:t>
      </w:r>
      <w:r w:rsidR="00B76F60" w:rsidRPr="00B76F60">
        <w:rPr>
          <w:szCs w:val="20"/>
          <w:lang w:val="en-GB"/>
        </w:rPr>
        <w:t>collision between the synchronization signal</w:t>
      </w:r>
      <w:r w:rsidR="009B1E01">
        <w:rPr>
          <w:szCs w:val="20"/>
          <w:lang w:val="en-GB"/>
        </w:rPr>
        <w:t xml:space="preserve"> </w:t>
      </w:r>
      <w:r w:rsidR="009433E4">
        <w:rPr>
          <w:szCs w:val="20"/>
          <w:lang w:val="en-GB"/>
        </w:rPr>
        <w:t xml:space="preserve">of one RAT </w:t>
      </w:r>
      <w:r w:rsidR="009B1E01">
        <w:rPr>
          <w:szCs w:val="20"/>
          <w:lang w:val="en-GB"/>
        </w:rPr>
        <w:t xml:space="preserve">and </w:t>
      </w:r>
      <w:r w:rsidR="00674732">
        <w:rPr>
          <w:szCs w:val="20"/>
          <w:lang w:val="en-GB"/>
        </w:rPr>
        <w:t xml:space="preserve">the </w:t>
      </w:r>
      <w:r w:rsidR="009B1E01">
        <w:rPr>
          <w:szCs w:val="20"/>
          <w:lang w:val="en-GB"/>
        </w:rPr>
        <w:t>PSSCH transmission of the other RAT</w:t>
      </w:r>
      <w:r w:rsidR="00B76F60">
        <w:rPr>
          <w:szCs w:val="20"/>
          <w:lang w:val="en-GB"/>
        </w:rPr>
        <w:t xml:space="preserve">. </w:t>
      </w:r>
      <w:r w:rsidR="00402438">
        <w:rPr>
          <w:szCs w:val="20"/>
          <w:lang w:val="en-GB"/>
        </w:rPr>
        <w:t xml:space="preserve">Thus, </w:t>
      </w:r>
      <w:r w:rsidR="009B33A0">
        <w:rPr>
          <w:szCs w:val="20"/>
          <w:lang w:val="en-GB"/>
        </w:rPr>
        <w:t xml:space="preserve">an </w:t>
      </w:r>
      <w:r w:rsidR="00402438">
        <w:rPr>
          <w:szCs w:val="20"/>
          <w:lang w:val="en-GB"/>
        </w:rPr>
        <w:t xml:space="preserve">additional mechanism would be required to ensure that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w:t>
      </w:r>
      <w:r w:rsidR="00DE40DE" w:rsidRPr="00C730DF">
        <w:rPr>
          <w:szCs w:val="20"/>
          <w:lang w:val="en-GB"/>
        </w:rPr>
        <w:t>s</w:t>
      </w:r>
      <w:r w:rsidR="009007B7" w:rsidRPr="00C730DF">
        <w:rPr>
          <w:szCs w:val="20"/>
          <w:lang w:val="en-GB"/>
        </w:rPr>
        <w:t xml:space="preserve"> </w:t>
      </w:r>
      <w:r w:rsidR="00402438" w:rsidRPr="00C730DF">
        <w:rPr>
          <w:szCs w:val="20"/>
          <w:lang w:val="en-GB"/>
        </w:rPr>
        <w:t xml:space="preserve">are excluded from </w:t>
      </w:r>
      <w:r w:rsidR="00F72062" w:rsidRPr="00C730DF">
        <w:rPr>
          <w:szCs w:val="20"/>
          <w:lang w:val="en-GB"/>
        </w:rPr>
        <w:t>the resource pool</w:t>
      </w:r>
      <w:r w:rsidR="00DE40DE" w:rsidRPr="00C730DF">
        <w:rPr>
          <w:szCs w:val="20"/>
          <w:lang w:val="en-GB"/>
        </w:rPr>
        <w:t>s</w:t>
      </w:r>
      <w:r w:rsidR="009007B7" w:rsidRPr="00C730DF">
        <w:rPr>
          <w:szCs w:val="20"/>
          <w:lang w:val="en-GB"/>
        </w:rPr>
        <w:t xml:space="preserve">. </w:t>
      </w:r>
      <w:r w:rsidR="00FF7495" w:rsidRPr="00C730DF">
        <w:rPr>
          <w:szCs w:val="20"/>
          <w:lang w:val="en-GB"/>
        </w:rPr>
        <w:t xml:space="preserve">For example, the synchronization signals in both LTE SL and NR SL could be </w:t>
      </w:r>
      <w:r w:rsidR="00C730DF" w:rsidRPr="00DD1B02">
        <w:rPr>
          <w:rFonts w:eastAsiaTheme="minorEastAsia"/>
          <w:szCs w:val="20"/>
          <w:lang w:val="en-GB" w:eastAsia="zh-CN"/>
        </w:rPr>
        <w:t>aligned</w:t>
      </w:r>
      <w:r w:rsidR="00C730DF" w:rsidRPr="00C730DF">
        <w:rPr>
          <w:szCs w:val="20"/>
          <w:lang w:val="en-GB"/>
        </w:rPr>
        <w:t xml:space="preserve"> </w:t>
      </w:r>
      <w:r w:rsidR="00FF7495">
        <w:rPr>
          <w:szCs w:val="20"/>
          <w:lang w:val="en-GB"/>
        </w:rPr>
        <w:t xml:space="preserve">in </w:t>
      </w:r>
      <w:r w:rsidR="00674732">
        <w:rPr>
          <w:szCs w:val="20"/>
          <w:lang w:val="en-GB"/>
        </w:rPr>
        <w:t xml:space="preserve">the </w:t>
      </w:r>
      <w:r w:rsidR="00FF7495">
        <w:rPr>
          <w:szCs w:val="20"/>
          <w:lang w:val="en-GB"/>
        </w:rPr>
        <w:t>time domain</w:t>
      </w:r>
      <w:r w:rsidR="00C730DF">
        <w:rPr>
          <w:szCs w:val="20"/>
          <w:lang w:val="en-GB"/>
        </w:rPr>
        <w:t>. Additionally,</w:t>
      </w:r>
      <w:r w:rsidR="005343A4">
        <w:rPr>
          <w:szCs w:val="20"/>
          <w:lang w:val="en-GB"/>
        </w:rPr>
        <w:t xml:space="preserve"> </w:t>
      </w:r>
      <w:r w:rsidR="00674732">
        <w:rPr>
          <w:szCs w:val="20"/>
          <w:lang w:val="en-GB"/>
        </w:rPr>
        <w:t xml:space="preserve">the </w:t>
      </w:r>
      <w:r w:rsidR="00FF7495">
        <w:rPr>
          <w:szCs w:val="20"/>
          <w:lang w:val="en-GB"/>
        </w:rPr>
        <w:t xml:space="preserve">NR SL </w:t>
      </w:r>
      <w:r w:rsidR="00C730DF">
        <w:rPr>
          <w:szCs w:val="20"/>
          <w:lang w:val="en-GB"/>
        </w:rPr>
        <w:t>modu</w:t>
      </w:r>
      <w:r w:rsidR="00C730DF">
        <w:rPr>
          <w:rFonts w:asciiTheme="minorEastAsia" w:eastAsiaTheme="minorEastAsia" w:hAnsiTheme="minorEastAsia" w:hint="eastAsia"/>
          <w:szCs w:val="20"/>
          <w:lang w:val="en-GB" w:eastAsia="zh-CN"/>
        </w:rPr>
        <w:t>l</w:t>
      </w:r>
      <w:r w:rsidR="00C730DF">
        <w:rPr>
          <w:szCs w:val="20"/>
          <w:lang w:val="en-GB"/>
        </w:rPr>
        <w:t xml:space="preserve">e </w:t>
      </w:r>
      <w:r w:rsidR="00FF7495">
        <w:rPr>
          <w:szCs w:val="20"/>
          <w:lang w:val="en-GB"/>
        </w:rPr>
        <w:t>reuse</w:t>
      </w:r>
      <w:r w:rsidR="00C730DF">
        <w:rPr>
          <w:szCs w:val="20"/>
          <w:lang w:val="en-GB"/>
        </w:rPr>
        <w:t>s</w:t>
      </w:r>
      <w:r w:rsidR="00FF7495">
        <w:rPr>
          <w:szCs w:val="20"/>
          <w:lang w:val="en-GB"/>
        </w:rPr>
        <w:t xml:space="preserve"> the LTE SL </w:t>
      </w:r>
      <w:r w:rsidR="00FF7495" w:rsidRPr="00B76F60">
        <w:rPr>
          <w:szCs w:val="20"/>
          <w:lang w:val="en-GB"/>
        </w:rPr>
        <w:t>synchronization</w:t>
      </w:r>
      <w:r w:rsidR="00FF7495">
        <w:rPr>
          <w:szCs w:val="20"/>
          <w:lang w:val="en-GB"/>
        </w:rPr>
        <w:t xml:space="preserve"> to </w:t>
      </w:r>
      <w:r w:rsidR="005C54DB">
        <w:rPr>
          <w:szCs w:val="20"/>
          <w:lang w:val="en-GB"/>
        </w:rPr>
        <w:t xml:space="preserve">avoid the collision between the </w:t>
      </w:r>
      <w:r w:rsidR="005C54DB" w:rsidRPr="00B76F60">
        <w:rPr>
          <w:szCs w:val="20"/>
          <w:lang w:val="en-GB"/>
        </w:rPr>
        <w:t>synchronization</w:t>
      </w:r>
      <w:r w:rsidR="005C54DB">
        <w:rPr>
          <w:szCs w:val="20"/>
          <w:lang w:val="en-GB"/>
        </w:rPr>
        <w:t xml:space="preserve"> signal and</w:t>
      </w:r>
      <w:r w:rsidR="00FF7495">
        <w:rPr>
          <w:szCs w:val="20"/>
          <w:lang w:val="en-GB"/>
        </w:rPr>
        <w:t xml:space="preserve"> the</w:t>
      </w:r>
      <w:r w:rsidR="005C54DB">
        <w:rPr>
          <w:szCs w:val="20"/>
          <w:lang w:val="en-GB"/>
        </w:rPr>
        <w:t xml:space="preserve"> </w:t>
      </w:r>
      <w:r w:rsidR="00FF7495">
        <w:rPr>
          <w:szCs w:val="20"/>
          <w:lang w:val="en-GB"/>
        </w:rPr>
        <w:t>resource pools</w:t>
      </w:r>
      <w:r w:rsidR="005C54DB">
        <w:rPr>
          <w:szCs w:val="20"/>
          <w:lang w:val="en-GB"/>
        </w:rPr>
        <w:t xml:space="preserve"> of different RATs</w:t>
      </w:r>
      <w:r w:rsidR="00C730DF">
        <w:rPr>
          <w:szCs w:val="20"/>
          <w:lang w:val="en-GB"/>
        </w:rPr>
        <w:t xml:space="preserve"> due to the timing difference between LTE SL and NR SL</w:t>
      </w:r>
      <w:r w:rsidR="00FF7495">
        <w:rPr>
          <w:szCs w:val="20"/>
          <w:lang w:val="en-GB"/>
        </w:rPr>
        <w:t>.</w:t>
      </w:r>
      <w:r w:rsidR="003A7383">
        <w:rPr>
          <w:szCs w:val="20"/>
          <w:lang w:val="en-GB"/>
        </w:rPr>
        <w:t xml:space="preserve"> </w:t>
      </w:r>
    </w:p>
    <w:p w14:paraId="76A77C30" w14:textId="0D863B70" w:rsidR="00711A4F" w:rsidRDefault="000B44B3" w:rsidP="00CF3748">
      <w:pPr>
        <w:jc w:val="both"/>
        <w:rPr>
          <w:b/>
          <w:bCs/>
          <w:i/>
          <w:iCs/>
        </w:rPr>
      </w:pPr>
      <w:bookmarkStart w:id="44" w:name="_Ref111143352"/>
      <w:bookmarkStart w:id="45"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03235F">
        <w:rPr>
          <w:b/>
          <w:bCs/>
          <w:i/>
          <w:iCs/>
          <w:noProof/>
        </w:rPr>
        <w:t>7</w:t>
      </w:r>
      <w:r w:rsidRPr="00711A4F">
        <w:rPr>
          <w:b/>
          <w:bCs/>
          <w:i/>
          <w:iCs/>
        </w:rPr>
        <w:fldChar w:fldCharType="end"/>
      </w:r>
      <w:r w:rsidRPr="00711A4F">
        <w:rPr>
          <w:b/>
          <w:bCs/>
          <w:i/>
          <w:iCs/>
        </w:rPr>
        <w:t xml:space="preserve">: The design of </w:t>
      </w:r>
      <w:r w:rsidR="007A0222">
        <w:rPr>
          <w:b/>
          <w:bCs/>
          <w:i/>
          <w:iCs/>
        </w:rPr>
        <w:t xml:space="preserve">the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w:t>
      </w:r>
      <w:r w:rsidR="007A0222">
        <w:rPr>
          <w:b/>
          <w:bCs/>
          <w:i/>
          <w:iCs/>
          <w:szCs w:val="20"/>
          <w:lang w:val="en-GB"/>
        </w:rPr>
        <w:t xml:space="preserve">a </w:t>
      </w:r>
      <w:r w:rsidR="00711A4F" w:rsidRPr="00711A4F">
        <w:rPr>
          <w:b/>
          <w:bCs/>
          <w:i/>
          <w:iCs/>
          <w:szCs w:val="20"/>
          <w:lang w:val="en-GB"/>
        </w:rPr>
        <w:t xml:space="preserve">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bookmarkEnd w:id="44"/>
      <w:r w:rsidR="00711A4F" w:rsidRPr="00711A4F" w:rsidDel="00711A4F">
        <w:rPr>
          <w:b/>
          <w:bCs/>
          <w:i/>
          <w:iCs/>
        </w:rPr>
        <w:t xml:space="preserve"> </w:t>
      </w:r>
      <w:bookmarkEnd w:id="45"/>
    </w:p>
    <w:p w14:paraId="248BC641" w14:textId="272D8D96" w:rsidR="00062A16" w:rsidRPr="002F5B11" w:rsidRDefault="00FF7495" w:rsidP="00AA0D35">
      <w:pPr>
        <w:pStyle w:val="ab"/>
        <w:jc w:val="both"/>
        <w:rPr>
          <w:b/>
          <w:bCs/>
          <w:i/>
          <w:iCs/>
        </w:rPr>
      </w:pPr>
      <w:bookmarkStart w:id="46" w:name="_Ref111224686"/>
      <w:r w:rsidRPr="002F5B11">
        <w:rPr>
          <w:b/>
          <w:bCs/>
          <w:i/>
          <w:iCs/>
        </w:rPr>
        <w:t xml:space="preserve">Proposal </w:t>
      </w:r>
      <w:r w:rsidRPr="002F5B11">
        <w:rPr>
          <w:b/>
          <w:bCs/>
          <w:i/>
          <w:iCs/>
        </w:rPr>
        <w:fldChar w:fldCharType="begin"/>
      </w:r>
      <w:r w:rsidRPr="002F5B11">
        <w:rPr>
          <w:b/>
          <w:bCs/>
          <w:i/>
          <w:iCs/>
        </w:rPr>
        <w:instrText xml:space="preserve"> SEQ Proposal \* ARABIC </w:instrText>
      </w:r>
      <w:r w:rsidRPr="002F5B11">
        <w:rPr>
          <w:b/>
          <w:bCs/>
          <w:i/>
          <w:iCs/>
        </w:rPr>
        <w:fldChar w:fldCharType="separate"/>
      </w:r>
      <w:r w:rsidR="0003235F">
        <w:rPr>
          <w:b/>
          <w:bCs/>
          <w:i/>
          <w:iCs/>
          <w:noProof/>
        </w:rPr>
        <w:t>6</w:t>
      </w:r>
      <w:r w:rsidRPr="002F5B11">
        <w:rPr>
          <w:b/>
          <w:bCs/>
          <w:i/>
          <w:iCs/>
        </w:rPr>
        <w:fldChar w:fldCharType="end"/>
      </w:r>
      <w:r w:rsidRPr="002F5B11">
        <w:rPr>
          <w:b/>
          <w:bCs/>
          <w:i/>
          <w:iCs/>
        </w:rPr>
        <w:t xml:space="preserve">: </w:t>
      </w:r>
      <w:r w:rsidR="003D6C35">
        <w:rPr>
          <w:b/>
          <w:bCs/>
          <w:i/>
          <w:iCs/>
        </w:rPr>
        <w:t>D</w:t>
      </w:r>
      <w:r w:rsidR="005C54DB" w:rsidRPr="00FF0F5F">
        <w:rPr>
          <w:b/>
          <w:bCs/>
          <w:i/>
          <w:iCs/>
        </w:rPr>
        <w:t>ynamic resource sharing</w:t>
      </w:r>
      <w:r w:rsidR="005C54DB">
        <w:rPr>
          <w:b/>
          <w:bCs/>
          <w:i/>
          <w:iCs/>
        </w:rPr>
        <w:t xml:space="preserve"> </w:t>
      </w:r>
      <w:r w:rsidR="003D6C35">
        <w:rPr>
          <w:b/>
          <w:bCs/>
          <w:i/>
          <w:iCs/>
        </w:rPr>
        <w:t>should resolve the issue of</w:t>
      </w:r>
      <w:r w:rsidR="005C54DB">
        <w:rPr>
          <w:b/>
          <w:bCs/>
          <w:i/>
          <w:iCs/>
        </w:rPr>
        <w:t xml:space="preserve"> </w:t>
      </w:r>
      <w:r w:rsidR="005C54DB" w:rsidRPr="005C54DB">
        <w:rPr>
          <w:b/>
          <w:bCs/>
          <w:i/>
          <w:iCs/>
        </w:rPr>
        <w:t>collision between the synchronization signal and the resource pools of different RATs</w:t>
      </w:r>
      <w:r w:rsidR="005C54DB">
        <w:rPr>
          <w:b/>
          <w:bCs/>
          <w:i/>
          <w:iCs/>
        </w:rPr>
        <w:t>, e.g., by</w:t>
      </w:r>
      <w:r w:rsidR="00DD371A">
        <w:rPr>
          <w:b/>
          <w:bCs/>
          <w:i/>
          <w:iCs/>
        </w:rPr>
        <w:t xml:space="preserve"> </w:t>
      </w:r>
      <w:r w:rsidR="005343A4">
        <w:rPr>
          <w:b/>
          <w:bCs/>
          <w:i/>
          <w:iCs/>
        </w:rPr>
        <w:t xml:space="preserve">aligning </w:t>
      </w:r>
      <w:r w:rsidR="00DD371A" w:rsidRPr="002F5B11">
        <w:rPr>
          <w:b/>
          <w:bCs/>
          <w:i/>
          <w:iCs/>
        </w:rPr>
        <w:t>LTE SL and NR SL synchronization signals</w:t>
      </w:r>
      <w:r w:rsidR="005343A4">
        <w:rPr>
          <w:b/>
          <w:bCs/>
          <w:i/>
          <w:iCs/>
        </w:rPr>
        <w:t xml:space="preserve"> in time domain</w:t>
      </w:r>
      <w:r w:rsidR="00DD371A">
        <w:rPr>
          <w:b/>
          <w:bCs/>
          <w:i/>
          <w:iCs/>
        </w:rPr>
        <w:t xml:space="preserve">, or adopting LTE SL </w:t>
      </w:r>
      <w:r w:rsidR="00AA21F8" w:rsidRPr="002F5B11">
        <w:rPr>
          <w:b/>
          <w:bCs/>
          <w:i/>
          <w:iCs/>
        </w:rPr>
        <w:t xml:space="preserve">synchronization signals </w:t>
      </w:r>
      <w:r w:rsidR="00DD371A">
        <w:rPr>
          <w:b/>
          <w:bCs/>
          <w:i/>
          <w:iCs/>
        </w:rPr>
        <w:t>for NR SL, etc</w:t>
      </w:r>
      <w:r w:rsidR="002F5B11" w:rsidRPr="002F5B11">
        <w:rPr>
          <w:b/>
          <w:bCs/>
          <w:i/>
          <w:iCs/>
        </w:rPr>
        <w:t>.</w:t>
      </w:r>
      <w:bookmarkEnd w:id="46"/>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3FC7DBFF" w:rsidR="0050102B" w:rsidRDefault="00875DB9" w:rsidP="00535340">
      <w:pPr>
        <w:spacing w:before="120" w:after="120"/>
        <w:jc w:val="both"/>
      </w:pPr>
      <w:r>
        <w:t xml:space="preserve">This contribution </w:t>
      </w:r>
      <w:r w:rsidR="005C2B53">
        <w:t xml:space="preserve">discuss the </w:t>
      </w:r>
      <w:r w:rsidR="005C2B53">
        <w:rPr>
          <w:rFonts w:ascii="Times" w:eastAsia="宋体" w:hAnsi="Times" w:cs="Times"/>
          <w:szCs w:val="22"/>
          <w:lang w:eastAsia="zh-CN"/>
        </w:rPr>
        <w:t>co-channel coexistence for LTE sidelink and NR sidelink,</w:t>
      </w:r>
      <w:r w:rsidR="005C2B53">
        <w:t xml:space="preserve"> </w:t>
      </w:r>
      <w:r w:rsidR="00902E07">
        <w:t xml:space="preserve">with </w:t>
      </w:r>
      <w:r>
        <w:t>the following</w:t>
      </w:r>
      <w:r w:rsidR="00413C10">
        <w:t xml:space="preserve"> observations and</w:t>
      </w:r>
      <w:r>
        <w:t xml:space="preserve"> </w:t>
      </w:r>
      <w:r w:rsidR="00902E07">
        <w:t>proposals</w:t>
      </w:r>
      <w:r>
        <w:t>:</w:t>
      </w:r>
    </w:p>
    <w:p w14:paraId="6FD208D0" w14:textId="77777777" w:rsidR="00A75309" w:rsidRDefault="00A75309" w:rsidP="00535340">
      <w:pPr>
        <w:spacing w:before="120" w:after="120"/>
        <w:jc w:val="both"/>
      </w:pPr>
      <w:r>
        <w:fldChar w:fldCharType="begin"/>
      </w:r>
      <w:r>
        <w:instrText xml:space="preserve"> REF _Ref127521035 \h </w:instrText>
      </w:r>
      <w:r>
        <w:fldChar w:fldCharType="separate"/>
      </w:r>
      <w:r w:rsidRPr="00437928">
        <w:rPr>
          <w:b/>
          <w:bCs/>
          <w:i/>
          <w:iCs/>
        </w:rPr>
        <w:t xml:space="preserve">Observation </w:t>
      </w:r>
      <w:r>
        <w:rPr>
          <w:b/>
          <w:bCs/>
          <w:i/>
          <w:iCs/>
          <w:noProof/>
        </w:rPr>
        <w:t>1</w:t>
      </w:r>
      <w:r w:rsidRPr="00437928">
        <w:rPr>
          <w:b/>
          <w:bCs/>
          <w:i/>
          <w:iCs/>
        </w:rPr>
        <w:t>:</w:t>
      </w:r>
      <w:r w:rsidRPr="004C2CAC">
        <w:t xml:space="preserve"> </w:t>
      </w:r>
      <w:r>
        <w:rPr>
          <w:b/>
          <w:bCs/>
          <w:i/>
          <w:iCs/>
        </w:rPr>
        <w:t>Using m</w:t>
      </w:r>
      <w:r w:rsidRPr="00850E87">
        <w:rPr>
          <w:b/>
          <w:bCs/>
          <w:i/>
          <w:iCs/>
        </w:rPr>
        <w:t xml:space="preserve">ultiple consecutive slots </w:t>
      </w:r>
      <w:r>
        <w:rPr>
          <w:b/>
          <w:bCs/>
          <w:i/>
          <w:iCs/>
        </w:rPr>
        <w:t xml:space="preserve">for mix-SCS </w:t>
      </w:r>
      <w:proofErr w:type="spellStart"/>
      <w:r>
        <w:rPr>
          <w:b/>
          <w:bCs/>
          <w:i/>
          <w:iCs/>
        </w:rPr>
        <w:t>cocexistence</w:t>
      </w:r>
      <w:proofErr w:type="spellEnd"/>
      <w:r>
        <w:rPr>
          <w:b/>
          <w:bCs/>
          <w:i/>
          <w:iCs/>
        </w:rPr>
        <w:t xml:space="preserve"> needs additional </w:t>
      </w:r>
      <w:proofErr w:type="spellStart"/>
      <w:r>
        <w:rPr>
          <w:b/>
          <w:bCs/>
          <w:i/>
          <w:iCs/>
        </w:rPr>
        <w:t>efferts</w:t>
      </w:r>
      <w:proofErr w:type="spellEnd"/>
      <w:r>
        <w:rPr>
          <w:b/>
          <w:bCs/>
          <w:i/>
          <w:iCs/>
        </w:rPr>
        <w:t xml:space="preserve"> </w:t>
      </w:r>
      <w:r w:rsidRPr="003409AC">
        <w:rPr>
          <w:b/>
          <w:bCs/>
          <w:i/>
          <w:iCs/>
        </w:rPr>
        <w:t>to ensure the NR SL transmissions of higher SCSs transmitting on all slots within a LTE SL subframe</w:t>
      </w:r>
      <w:r>
        <w:rPr>
          <w:b/>
          <w:bCs/>
          <w:i/>
          <w:iCs/>
        </w:rPr>
        <w:t>,</w:t>
      </w:r>
      <w:r w:rsidRPr="003409AC">
        <w:rPr>
          <w:b/>
          <w:bCs/>
          <w:i/>
          <w:iCs/>
        </w:rPr>
        <w:t xml:space="preserve"> </w:t>
      </w:r>
      <w:r>
        <w:rPr>
          <w:rStyle w:val="apple-converted-space"/>
          <w:rFonts w:eastAsia="宋体"/>
          <w:b/>
          <w:bCs/>
          <w:i/>
          <w:iCs/>
          <w:lang w:eastAsia="zh-CN"/>
        </w:rPr>
        <w:t xml:space="preserve">including the support of resource (re-)selection of </w:t>
      </w:r>
      <w:proofErr w:type="spellStart"/>
      <w:r>
        <w:rPr>
          <w:rStyle w:val="apple-converted-space"/>
          <w:rFonts w:eastAsia="宋体"/>
          <w:b/>
          <w:bCs/>
          <w:i/>
          <w:iCs/>
          <w:lang w:eastAsia="zh-CN"/>
        </w:rPr>
        <w:t>MCSt</w:t>
      </w:r>
      <w:proofErr w:type="spellEnd"/>
      <w:r>
        <w:rPr>
          <w:rStyle w:val="apple-converted-space"/>
          <w:rFonts w:eastAsia="宋体"/>
          <w:b/>
          <w:bCs/>
          <w:i/>
          <w:iCs/>
          <w:lang w:eastAsia="zh-CN"/>
        </w:rPr>
        <w:t>, and ensuring full overlap between any overlapping LTE logical subframe and NR logical slot, etc</w:t>
      </w:r>
      <w:r w:rsidRPr="003409AC">
        <w:rPr>
          <w:rStyle w:val="apple-converted-space"/>
          <w:rFonts w:eastAsia="宋体"/>
          <w:b/>
          <w:bCs/>
          <w:i/>
          <w:iCs/>
          <w:lang w:eastAsia="zh-CN"/>
        </w:rPr>
        <w:t>.</w:t>
      </w:r>
      <w:r>
        <w:fldChar w:fldCharType="end"/>
      </w:r>
    </w:p>
    <w:p w14:paraId="7A184678" w14:textId="77777777" w:rsidR="00A75309" w:rsidRDefault="00A75309" w:rsidP="00535340">
      <w:pPr>
        <w:spacing w:before="120" w:after="120"/>
        <w:jc w:val="both"/>
      </w:pPr>
      <w:r>
        <w:fldChar w:fldCharType="begin"/>
      </w:r>
      <w:r>
        <w:instrText xml:space="preserve"> REF _Ref127521039 \h </w:instrText>
      </w:r>
      <w:r>
        <w:fldChar w:fldCharType="separate"/>
      </w:r>
      <w:r w:rsidRPr="00437928">
        <w:rPr>
          <w:b/>
          <w:bCs/>
          <w:i/>
          <w:iCs/>
        </w:rPr>
        <w:t xml:space="preserve">Observation </w:t>
      </w:r>
      <w:r>
        <w:rPr>
          <w:b/>
          <w:bCs/>
          <w:i/>
          <w:iCs/>
          <w:noProof/>
        </w:rPr>
        <w:t>2</w:t>
      </w:r>
      <w:r>
        <w:rPr>
          <w:b/>
          <w:bCs/>
          <w:i/>
          <w:iCs/>
        </w:rPr>
        <w:t>:</w:t>
      </w:r>
      <w:r w:rsidRPr="00F8437D">
        <w:t xml:space="preserve"> </w:t>
      </w:r>
      <w:r w:rsidRPr="00F8437D">
        <w:rPr>
          <w:b/>
          <w:bCs/>
          <w:i/>
          <w:iCs/>
        </w:rPr>
        <w:t>Option 3 would lead to a significant capacity reduction on NR SL UE due to excessive exclusion</w:t>
      </w:r>
      <w:r>
        <w:rPr>
          <w:b/>
          <w:bCs/>
          <w:i/>
          <w:iCs/>
        </w:rPr>
        <w:t xml:space="preserve">, and the approach that </w:t>
      </w:r>
      <w:r w:rsidRPr="00F8437D">
        <w:rPr>
          <w:b/>
          <w:bCs/>
          <w:i/>
          <w:iCs/>
        </w:rPr>
        <w:t xml:space="preserve">excluding only those slots where the first symbol of the NR SL transmission is not overlapping in time with the first symbol of the LTE subframe </w:t>
      </w:r>
      <w:r>
        <w:rPr>
          <w:b/>
          <w:bCs/>
          <w:i/>
          <w:iCs/>
        </w:rPr>
        <w:t xml:space="preserve">may not fully </w:t>
      </w:r>
      <w:proofErr w:type="spellStart"/>
      <w:r>
        <w:rPr>
          <w:b/>
          <w:bCs/>
          <w:i/>
          <w:iCs/>
        </w:rPr>
        <w:t>resove</w:t>
      </w:r>
      <w:proofErr w:type="spellEnd"/>
      <w:r w:rsidRPr="00F8437D">
        <w:rPr>
          <w:b/>
          <w:bCs/>
          <w:i/>
          <w:iCs/>
        </w:rPr>
        <w:t xml:space="preserve"> the AGC issue</w:t>
      </w:r>
      <w:r>
        <w:rPr>
          <w:b/>
          <w:bCs/>
          <w:i/>
          <w:iCs/>
        </w:rPr>
        <w:t>.</w:t>
      </w:r>
      <w:r>
        <w:fldChar w:fldCharType="end"/>
      </w:r>
    </w:p>
    <w:p w14:paraId="2BBD5311" w14:textId="77777777" w:rsidR="00A75309" w:rsidRDefault="00A75309" w:rsidP="00535340">
      <w:pPr>
        <w:spacing w:before="120" w:after="120"/>
        <w:jc w:val="both"/>
      </w:pPr>
      <w:r>
        <w:fldChar w:fldCharType="begin"/>
      </w:r>
      <w:r>
        <w:instrText xml:space="preserve"> REF _Ref127521040 \h </w:instrText>
      </w:r>
      <w:r>
        <w:fldChar w:fldCharType="separate"/>
      </w:r>
      <w:r w:rsidRPr="00F7320D">
        <w:rPr>
          <w:b/>
          <w:bCs/>
          <w:i/>
          <w:iCs/>
        </w:rPr>
        <w:t xml:space="preserve">Observation </w:t>
      </w:r>
      <w:r>
        <w:rPr>
          <w:b/>
          <w:bCs/>
          <w:i/>
          <w:iCs/>
          <w:noProof/>
        </w:rPr>
        <w:t>3</w:t>
      </w:r>
      <w:r w:rsidRPr="00F7320D">
        <w:rPr>
          <w:b/>
          <w:bCs/>
          <w:i/>
          <w:iCs/>
        </w:rPr>
        <w:t>:</w:t>
      </w:r>
      <w:r>
        <w:rPr>
          <w:b/>
          <w:bCs/>
          <w:i/>
          <w:iCs/>
        </w:rPr>
        <w:t xml:space="preserve"> Only </w:t>
      </w:r>
      <w:r w:rsidRPr="00C16EF4">
        <w:rPr>
          <w:b/>
          <w:bCs/>
          <w:i/>
          <w:iCs/>
        </w:rPr>
        <w:t>RX UE not transmit</w:t>
      </w:r>
      <w:r>
        <w:rPr>
          <w:b/>
          <w:bCs/>
          <w:i/>
          <w:iCs/>
        </w:rPr>
        <w:t>ting</w:t>
      </w:r>
      <w:r w:rsidRPr="00C16EF4">
        <w:rPr>
          <w:b/>
          <w:bCs/>
          <w:i/>
          <w:iCs/>
        </w:rPr>
        <w:t xml:space="preserve"> </w:t>
      </w:r>
      <w:r>
        <w:rPr>
          <w:b/>
          <w:bCs/>
          <w:i/>
          <w:iCs/>
        </w:rPr>
        <w:t xml:space="preserve">PSFCH </w:t>
      </w:r>
      <w:r w:rsidRPr="00C16EF4">
        <w:rPr>
          <w:b/>
          <w:bCs/>
          <w:i/>
          <w:iCs/>
        </w:rPr>
        <w:t>on the overlapping PSFCH resources</w:t>
      </w:r>
      <w:r>
        <w:rPr>
          <w:b/>
          <w:bCs/>
          <w:i/>
          <w:iCs/>
        </w:rPr>
        <w:t xml:space="preserve"> would result in performance degradation of both NR SL UE and LTE SL UE.</w:t>
      </w:r>
      <w:r>
        <w:fldChar w:fldCharType="end"/>
      </w:r>
    </w:p>
    <w:p w14:paraId="5F0DE407" w14:textId="77777777" w:rsidR="00A75309" w:rsidRDefault="00A75309" w:rsidP="00535340">
      <w:pPr>
        <w:spacing w:before="120" w:after="120"/>
        <w:jc w:val="both"/>
      </w:pPr>
      <w:r>
        <w:fldChar w:fldCharType="begin"/>
      </w:r>
      <w:r>
        <w:instrText xml:space="preserve"> REF _Ref127521042 \h </w:instrText>
      </w:r>
      <w:r>
        <w:fldChar w:fldCharType="separate"/>
      </w:r>
      <w:r w:rsidRPr="00F7320D">
        <w:rPr>
          <w:b/>
          <w:bCs/>
          <w:i/>
          <w:iCs/>
        </w:rPr>
        <w:t xml:space="preserve">Observation </w:t>
      </w:r>
      <w:r>
        <w:rPr>
          <w:b/>
          <w:bCs/>
          <w:i/>
          <w:iCs/>
          <w:noProof/>
        </w:rPr>
        <w:t>4</w:t>
      </w:r>
      <w:r>
        <w:rPr>
          <w:b/>
          <w:bCs/>
          <w:i/>
          <w:iCs/>
        </w:rPr>
        <w:t xml:space="preserve">: The alternative that </w:t>
      </w:r>
      <w:r w:rsidRPr="00A825C6">
        <w:rPr>
          <w:b/>
          <w:bCs/>
          <w:i/>
          <w:iCs/>
        </w:rPr>
        <w:t>NR SL UE conditionally avoids transmissions on a subset of the PSFCH resources</w:t>
      </w:r>
      <w:r>
        <w:rPr>
          <w:b/>
          <w:bCs/>
          <w:i/>
          <w:iCs/>
        </w:rPr>
        <w:t xml:space="preserve"> cannot solve the interference problem </w:t>
      </w:r>
      <w:r w:rsidRPr="00A825C6">
        <w:rPr>
          <w:b/>
          <w:bCs/>
          <w:i/>
          <w:iCs/>
        </w:rPr>
        <w:t>between PSFCH transmission of NR devices and LTE transmission</w:t>
      </w:r>
      <w:r>
        <w:rPr>
          <w:b/>
          <w:bCs/>
          <w:i/>
          <w:iCs/>
        </w:rPr>
        <w:t>.</w:t>
      </w:r>
      <w:r>
        <w:fldChar w:fldCharType="end"/>
      </w:r>
    </w:p>
    <w:p w14:paraId="6A6BE56B" w14:textId="77777777" w:rsidR="00A75309" w:rsidRDefault="00A75309" w:rsidP="00535340">
      <w:pPr>
        <w:spacing w:before="120" w:after="120"/>
        <w:jc w:val="both"/>
      </w:pPr>
      <w:r>
        <w:fldChar w:fldCharType="begin"/>
      </w:r>
      <w:r>
        <w:instrText xml:space="preserve"> REF _Ref118487983 \h </w:instrText>
      </w:r>
      <w:r>
        <w:fldChar w:fldCharType="separate"/>
      </w:r>
      <w:r w:rsidRPr="009B22DF">
        <w:rPr>
          <w:b/>
          <w:bCs/>
          <w:i/>
          <w:iCs/>
        </w:rPr>
        <w:t xml:space="preserve">Observation </w:t>
      </w:r>
      <w:r>
        <w:rPr>
          <w:b/>
          <w:bCs/>
          <w:i/>
          <w:iCs/>
          <w:noProof/>
        </w:rPr>
        <w:t>5</w:t>
      </w:r>
      <w:r w:rsidRPr="009B22DF">
        <w:rPr>
          <w:b/>
          <w:bCs/>
          <w:i/>
          <w:iCs/>
        </w:rPr>
        <w:t>: Alt 1 obtains around 4% PRR gain than Alt 2 in NR RAT, while the PRR loss in LTE RAT is not obvious.</w:t>
      </w:r>
      <w:r>
        <w:fldChar w:fldCharType="end"/>
      </w:r>
    </w:p>
    <w:p w14:paraId="0CBC2247" w14:textId="77777777" w:rsidR="00A75309" w:rsidRDefault="00A75309" w:rsidP="00535340">
      <w:pPr>
        <w:spacing w:before="120" w:after="120"/>
        <w:jc w:val="both"/>
      </w:pPr>
      <w:r>
        <w:fldChar w:fldCharType="begin"/>
      </w:r>
      <w:r>
        <w:instrText xml:space="preserve"> REF _Ref127521045 \h </w:instrText>
      </w:r>
      <w:r>
        <w:fldChar w:fldCharType="separate"/>
      </w:r>
      <w:r w:rsidRPr="00F7320D">
        <w:rPr>
          <w:b/>
          <w:bCs/>
          <w:i/>
          <w:iCs/>
        </w:rPr>
        <w:t xml:space="preserve">Observation </w:t>
      </w:r>
      <w:r>
        <w:rPr>
          <w:b/>
          <w:bCs/>
          <w:i/>
          <w:iCs/>
          <w:noProof/>
        </w:rPr>
        <w:t>6</w:t>
      </w:r>
      <w:r>
        <w:rPr>
          <w:b/>
          <w:bCs/>
          <w:i/>
          <w:iCs/>
        </w:rPr>
        <w:t xml:space="preserve">: If introducing </w:t>
      </w:r>
      <w:r w:rsidRPr="0086386E">
        <w:rPr>
          <w:b/>
          <w:bCs/>
          <w:i/>
          <w:iCs/>
        </w:rPr>
        <w:t>additional longer PSFCH periodicity</w:t>
      </w:r>
      <w:r>
        <w:rPr>
          <w:b/>
          <w:bCs/>
          <w:i/>
          <w:iCs/>
        </w:rPr>
        <w:t>, how to address the prolonged transmission latency and less transmission opportunities problems should be discussed, for example, by allowing</w:t>
      </w:r>
      <w:r w:rsidRPr="00622DB1">
        <w:rPr>
          <w:b/>
          <w:bCs/>
          <w:i/>
          <w:iCs/>
        </w:rPr>
        <w:t xml:space="preserve"> </w:t>
      </w:r>
      <w:r w:rsidRPr="0003235F">
        <w:rPr>
          <w:rFonts w:eastAsiaTheme="minorEastAsia"/>
          <w:b/>
          <w:bCs/>
          <w:i/>
          <w:iCs/>
          <w:lang w:eastAsia="zh-CN"/>
        </w:rPr>
        <w:t xml:space="preserve">the combination of </w:t>
      </w:r>
      <w:r w:rsidRPr="00622DB1">
        <w:rPr>
          <w:b/>
          <w:bCs/>
          <w:i/>
          <w:iCs/>
        </w:rPr>
        <w:t>blind transmission and HARQ-based transmission to reduce transmission latency.</w:t>
      </w:r>
      <w:r>
        <w:fldChar w:fldCharType="end"/>
      </w:r>
    </w:p>
    <w:p w14:paraId="714F8E04" w14:textId="4A995BB6" w:rsidR="00A75309" w:rsidRDefault="00A75309" w:rsidP="00535340">
      <w:pPr>
        <w:spacing w:before="120" w:after="120"/>
        <w:jc w:val="both"/>
      </w:pPr>
      <w:r>
        <w:fldChar w:fldCharType="begin"/>
      </w:r>
      <w:r>
        <w:instrText xml:space="preserve"> REF _Ref111143352 \h </w:instrText>
      </w:r>
      <w:r>
        <w:fldChar w:fldCharType="separate"/>
      </w:r>
      <w:r w:rsidRPr="00711A4F">
        <w:rPr>
          <w:b/>
          <w:bCs/>
          <w:i/>
          <w:iCs/>
        </w:rPr>
        <w:t xml:space="preserve">Observation </w:t>
      </w:r>
      <w:r>
        <w:rPr>
          <w:b/>
          <w:bCs/>
          <w:i/>
          <w:iCs/>
          <w:noProof/>
        </w:rPr>
        <w:t>7</w:t>
      </w:r>
      <w:r w:rsidRPr="00711A4F">
        <w:rPr>
          <w:b/>
          <w:bCs/>
          <w:i/>
          <w:iCs/>
        </w:rPr>
        <w:t xml:space="preserve">: The design of </w:t>
      </w:r>
      <w:r>
        <w:rPr>
          <w:b/>
          <w:bCs/>
          <w:i/>
          <w:iCs/>
        </w:rPr>
        <w:t xml:space="preserve">the </w:t>
      </w:r>
      <w:r w:rsidRPr="00711A4F">
        <w:rPr>
          <w:b/>
          <w:bCs/>
          <w:i/>
          <w:iCs/>
          <w:szCs w:val="20"/>
          <w:lang w:val="en-GB"/>
        </w:rPr>
        <w:t>synchronization signal</w:t>
      </w:r>
      <w:r w:rsidRPr="00DA245C">
        <w:rPr>
          <w:b/>
          <w:bCs/>
          <w:i/>
          <w:iCs/>
        </w:rPr>
        <w:t xml:space="preserve"> is different between LTE </w:t>
      </w:r>
      <w:r>
        <w:rPr>
          <w:b/>
          <w:bCs/>
          <w:i/>
          <w:iCs/>
        </w:rPr>
        <w:t xml:space="preserve">SL </w:t>
      </w:r>
      <w:r w:rsidRPr="00DA245C">
        <w:rPr>
          <w:b/>
          <w:bCs/>
          <w:i/>
          <w:iCs/>
        </w:rPr>
        <w:t>and NR</w:t>
      </w:r>
      <w:r>
        <w:rPr>
          <w:b/>
          <w:bCs/>
          <w:i/>
          <w:iCs/>
        </w:rPr>
        <w:t xml:space="preserve"> SL</w:t>
      </w:r>
      <w:r w:rsidRPr="00DA245C">
        <w:rPr>
          <w:b/>
          <w:bCs/>
          <w:i/>
          <w:iCs/>
        </w:rPr>
        <w:t xml:space="preserve">, so </w:t>
      </w:r>
      <w:r w:rsidRPr="00711A4F">
        <w:rPr>
          <w:b/>
          <w:bCs/>
          <w:i/>
          <w:iCs/>
          <w:szCs w:val="20"/>
          <w:lang w:val="en-GB"/>
        </w:rPr>
        <w:t xml:space="preserve">there might be </w:t>
      </w:r>
      <w:r>
        <w:rPr>
          <w:b/>
          <w:bCs/>
          <w:i/>
          <w:iCs/>
          <w:szCs w:val="20"/>
          <w:lang w:val="en-GB"/>
        </w:rPr>
        <w:t xml:space="preserve">a </w:t>
      </w:r>
      <w:r w:rsidRPr="00711A4F">
        <w:rPr>
          <w:b/>
          <w:bCs/>
          <w:i/>
          <w:iCs/>
          <w:szCs w:val="20"/>
          <w:lang w:val="en-GB"/>
        </w:rPr>
        <w:t xml:space="preserve">collision between the synchronization signal </w:t>
      </w:r>
      <w:r>
        <w:rPr>
          <w:b/>
          <w:bCs/>
          <w:i/>
          <w:iCs/>
          <w:szCs w:val="20"/>
          <w:lang w:val="en-GB"/>
        </w:rPr>
        <w:t xml:space="preserve">of one RAT </w:t>
      </w:r>
      <w:r w:rsidRPr="00711A4F">
        <w:rPr>
          <w:b/>
          <w:bCs/>
          <w:i/>
          <w:iCs/>
          <w:szCs w:val="20"/>
          <w:lang w:val="en-GB"/>
        </w:rPr>
        <w:t>and PSSCH transmission of the other RAT</w:t>
      </w:r>
      <w:r>
        <w:rPr>
          <w:b/>
          <w:bCs/>
          <w:i/>
          <w:iCs/>
          <w:szCs w:val="20"/>
          <w:lang w:val="en-GB"/>
        </w:rPr>
        <w:t>.</w:t>
      </w:r>
      <w:r>
        <w:fldChar w:fldCharType="end"/>
      </w:r>
    </w:p>
    <w:p w14:paraId="18CE1CFA" w14:textId="2FCFDD5D" w:rsidR="00A75309" w:rsidRDefault="00A75309" w:rsidP="00535340">
      <w:pPr>
        <w:spacing w:before="120" w:after="120"/>
        <w:jc w:val="both"/>
      </w:pPr>
      <w:r>
        <w:fldChar w:fldCharType="begin"/>
      </w:r>
      <w:r>
        <w:instrText xml:space="preserve"> REF _Ref127521083 \h </w:instrText>
      </w:r>
      <w:r>
        <w:fldChar w:fldCharType="separate"/>
      </w:r>
      <w:r w:rsidRPr="00730014">
        <w:rPr>
          <w:b/>
          <w:bCs/>
          <w:i/>
          <w:iCs/>
        </w:rPr>
        <w:t xml:space="preserve">Proposal </w:t>
      </w:r>
      <w:r>
        <w:rPr>
          <w:b/>
          <w:bCs/>
          <w:i/>
          <w:iCs/>
          <w:noProof/>
        </w:rPr>
        <w:t>1</w:t>
      </w:r>
      <w:r w:rsidRPr="00730014">
        <w:rPr>
          <w:b/>
          <w:bCs/>
          <w:i/>
          <w:iCs/>
        </w:rPr>
        <w:t>: For dynamic resource pool sharing, the candidate information shared by the LTE SL module to the NR SL module include</w:t>
      </w:r>
      <w:r>
        <w:rPr>
          <w:b/>
          <w:bCs/>
          <w:i/>
          <w:iCs/>
        </w:rPr>
        <w:t>s</w:t>
      </w:r>
      <w:r w:rsidRPr="00730014">
        <w:rPr>
          <w:b/>
          <w:bCs/>
          <w:i/>
          <w:iCs/>
        </w:rPr>
        <w:t xml:space="preserve"> one or more of the following parameters:</w:t>
      </w:r>
      <w:r>
        <w:fldChar w:fldCharType="end"/>
      </w:r>
    </w:p>
    <w:p w14:paraId="3D6A6449"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Time and frequency locations of reserved resources by other LTE UEs, determined based on decoded SCIs</w:t>
      </w:r>
    </w:p>
    <w:p w14:paraId="35962241"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SL RSRP measurement results</w:t>
      </w:r>
    </w:p>
    <w:p w14:paraId="5BACFA5E"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Resource reservation periods based on decoded SCI and for own LTE SL transmissions</w:t>
      </w:r>
    </w:p>
    <w:p w14:paraId="160DD16D"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Priority based on decoded SCI and for own LTE SL transmissions</w:t>
      </w:r>
    </w:p>
    <w:p w14:paraId="2B27FDF1"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Time and frequency location of resources used for own LTE SL transmissions</w:t>
      </w:r>
    </w:p>
    <w:p w14:paraId="3845DAFF" w14:textId="77777777" w:rsidR="00A75309" w:rsidRPr="00730014" w:rsidRDefault="00A75309" w:rsidP="00A75309">
      <w:pPr>
        <w:pStyle w:val="ab"/>
        <w:numPr>
          <w:ilvl w:val="0"/>
          <w:numId w:val="35"/>
        </w:numPr>
        <w:spacing w:line="180" w:lineRule="exact"/>
        <w:ind w:left="714" w:hanging="357"/>
        <w:rPr>
          <w:b/>
          <w:bCs/>
          <w:i/>
          <w:iCs/>
        </w:rPr>
      </w:pPr>
      <w:r w:rsidRPr="00730014">
        <w:rPr>
          <w:rFonts w:hint="eastAsia"/>
          <w:b/>
          <w:bCs/>
          <w:i/>
          <w:iCs/>
        </w:rPr>
        <w:t>LTE logical subframe</w:t>
      </w:r>
      <w:r w:rsidRPr="00730014">
        <w:rPr>
          <w:b/>
          <w:bCs/>
          <w:i/>
          <w:iCs/>
        </w:rPr>
        <w:t xml:space="preserve"> related information</w:t>
      </w:r>
    </w:p>
    <w:p w14:paraId="6AEF374F" w14:textId="77777777" w:rsidR="00A75309" w:rsidRPr="00622DB1" w:rsidRDefault="00A75309" w:rsidP="00A75309">
      <w:pPr>
        <w:pStyle w:val="ab"/>
        <w:numPr>
          <w:ilvl w:val="0"/>
          <w:numId w:val="35"/>
        </w:numPr>
        <w:spacing w:line="180" w:lineRule="exact"/>
        <w:ind w:left="714" w:hanging="357"/>
        <w:rPr>
          <w:b/>
          <w:bCs/>
          <w:i/>
          <w:iCs/>
        </w:rPr>
      </w:pPr>
      <w:r w:rsidRPr="00730014">
        <w:rPr>
          <w:b/>
          <w:bCs/>
          <w:i/>
          <w:iCs/>
        </w:rPr>
        <w:t>Resources corresponding to half-duplex subframes which are not monitored by the LTE SL UE</w:t>
      </w:r>
    </w:p>
    <w:p w14:paraId="546BF8A0" w14:textId="77777777" w:rsidR="00A75309" w:rsidRPr="00A75309" w:rsidRDefault="00A75309" w:rsidP="00535340">
      <w:pPr>
        <w:spacing w:before="120" w:after="120"/>
        <w:jc w:val="both"/>
        <w:rPr>
          <w:lang w:val="en-GB"/>
        </w:rPr>
      </w:pPr>
    </w:p>
    <w:p w14:paraId="436C5649" w14:textId="77777777" w:rsidR="00A75309" w:rsidRDefault="00A75309" w:rsidP="00535340">
      <w:pPr>
        <w:spacing w:before="120" w:after="120"/>
        <w:jc w:val="both"/>
      </w:pPr>
      <w:r>
        <w:lastRenderedPageBreak/>
        <w:fldChar w:fldCharType="begin"/>
      </w:r>
      <w:r>
        <w:instrText xml:space="preserve"> REF _Ref127521085 \h </w:instrText>
      </w:r>
      <w:r>
        <w:fldChar w:fldCharType="separate"/>
      </w:r>
      <w:r w:rsidRPr="00730014">
        <w:rPr>
          <w:b/>
          <w:bCs/>
          <w:i/>
          <w:iCs/>
        </w:rPr>
        <w:t xml:space="preserve">Proposal </w:t>
      </w:r>
      <w:r>
        <w:rPr>
          <w:b/>
          <w:bCs/>
          <w:i/>
          <w:iCs/>
          <w:noProof/>
        </w:rPr>
        <w:t>2</w:t>
      </w:r>
      <w:r w:rsidRPr="00730014">
        <w:rPr>
          <w:b/>
          <w:bCs/>
          <w:i/>
          <w:iCs/>
        </w:rPr>
        <w:t>:</w:t>
      </w:r>
      <w:r>
        <w:rPr>
          <w:b/>
          <w:bCs/>
          <w:i/>
          <w:iCs/>
        </w:rPr>
        <w:t xml:space="preserve"> NR SL module </w:t>
      </w:r>
      <w:r w:rsidRPr="00DA7B48">
        <w:rPr>
          <w:b/>
          <w:bCs/>
          <w:i/>
          <w:iCs/>
        </w:rPr>
        <w:t>perform</w:t>
      </w:r>
      <w:r>
        <w:rPr>
          <w:b/>
          <w:bCs/>
          <w:i/>
          <w:iCs/>
        </w:rPr>
        <w:t>s</w:t>
      </w:r>
      <w:r w:rsidRPr="00DA7B48">
        <w:rPr>
          <w:b/>
          <w:bCs/>
          <w:i/>
          <w:iCs/>
        </w:rPr>
        <w:t xml:space="preserve"> resource allocation </w:t>
      </w:r>
      <w:r>
        <w:rPr>
          <w:b/>
          <w:bCs/>
          <w:i/>
          <w:iCs/>
        </w:rPr>
        <w:t>similar to</w:t>
      </w:r>
      <w:r w:rsidRPr="00DA7B48">
        <w:rPr>
          <w:b/>
          <w:bCs/>
          <w:i/>
          <w:iCs/>
        </w:rPr>
        <w:t xml:space="preserve"> Rel-16 or Rel-17 to exclude the resources reserved by LTE RAT</w:t>
      </w:r>
      <w:r>
        <w:rPr>
          <w:b/>
          <w:bCs/>
          <w:i/>
          <w:iCs/>
        </w:rPr>
        <w:t xml:space="preserve">, or </w:t>
      </w:r>
      <w:r w:rsidRPr="00AA0ECF">
        <w:rPr>
          <w:b/>
          <w:bCs/>
          <w:i/>
          <w:iCs/>
        </w:rPr>
        <w:t>drop its transmission to avoid the resource conflict if RSRP or priority of LTE transmission is higher than the</w:t>
      </w:r>
      <w:r>
        <w:rPr>
          <w:b/>
          <w:bCs/>
          <w:i/>
          <w:iCs/>
        </w:rPr>
        <w:t xml:space="preserve"> corresponding</w:t>
      </w:r>
      <w:r w:rsidRPr="00AA0ECF">
        <w:rPr>
          <w:b/>
          <w:bCs/>
          <w:i/>
          <w:iCs/>
        </w:rPr>
        <w:t xml:space="preserve"> threshold</w:t>
      </w:r>
      <w:r>
        <w:rPr>
          <w:b/>
          <w:bCs/>
          <w:i/>
          <w:iCs/>
        </w:rPr>
        <w:t>.</w:t>
      </w:r>
      <w:r>
        <w:fldChar w:fldCharType="end"/>
      </w:r>
    </w:p>
    <w:p w14:paraId="7BA90FFA" w14:textId="2F02946C" w:rsidR="00A75309" w:rsidRDefault="00A75309" w:rsidP="00535340">
      <w:pPr>
        <w:spacing w:before="120" w:after="120"/>
        <w:jc w:val="both"/>
      </w:pPr>
      <w:r>
        <w:fldChar w:fldCharType="begin"/>
      </w:r>
      <w:r>
        <w:instrText xml:space="preserve"> REF _Ref127521087 \h </w:instrText>
      </w:r>
      <w:r>
        <w:fldChar w:fldCharType="separate"/>
      </w:r>
      <w:r w:rsidRPr="00F42C7B">
        <w:rPr>
          <w:b/>
          <w:bCs/>
          <w:i/>
          <w:iCs/>
        </w:rPr>
        <w:t xml:space="preserve">Proposal </w:t>
      </w:r>
      <w:r>
        <w:rPr>
          <w:b/>
          <w:bCs/>
          <w:i/>
          <w:iCs/>
          <w:noProof/>
        </w:rPr>
        <w:t>3</w:t>
      </w:r>
      <w:r w:rsidRPr="00F42C7B">
        <w:rPr>
          <w:b/>
          <w:bCs/>
          <w:i/>
          <w:iCs/>
        </w:rPr>
        <w:t>:</w:t>
      </w:r>
      <w:r>
        <w:rPr>
          <w:b/>
          <w:bCs/>
          <w:i/>
          <w:iCs/>
        </w:rPr>
        <w:t xml:space="preserve"> Focus study of coexistence on the same SCS case, and continue the study of mix-SCS when the coexistenc</w:t>
      </w:r>
      <w:r w:rsidR="003C6B7F">
        <w:rPr>
          <w:b/>
          <w:bCs/>
          <w:i/>
          <w:iCs/>
        </w:rPr>
        <w:t>e</w:t>
      </w:r>
      <w:r>
        <w:rPr>
          <w:b/>
          <w:bCs/>
          <w:i/>
          <w:iCs/>
        </w:rPr>
        <w:t xml:space="preserve"> of 15KHz is completed</w:t>
      </w:r>
      <w:r w:rsidRPr="004C2CAC">
        <w:rPr>
          <w:b/>
          <w:bCs/>
          <w:i/>
          <w:iCs/>
        </w:rPr>
        <w:t>.</w:t>
      </w:r>
      <w:r>
        <w:fldChar w:fldCharType="end"/>
      </w:r>
    </w:p>
    <w:p w14:paraId="3BA6F509" w14:textId="02832181" w:rsidR="00A75309" w:rsidRDefault="00A75309" w:rsidP="00535340">
      <w:pPr>
        <w:spacing w:before="120" w:after="120"/>
        <w:jc w:val="both"/>
      </w:pPr>
      <w:r>
        <w:fldChar w:fldCharType="begin"/>
      </w:r>
      <w:r>
        <w:instrText xml:space="preserve"> REF _Ref127521089 \h </w:instrText>
      </w:r>
      <w:r>
        <w:fldChar w:fldCharType="separate"/>
      </w:r>
      <w:r w:rsidRPr="00F7320D">
        <w:rPr>
          <w:b/>
          <w:bCs/>
          <w:i/>
          <w:iCs/>
        </w:rPr>
        <w:t xml:space="preserve">Proposal </w:t>
      </w:r>
      <w:r>
        <w:rPr>
          <w:b/>
          <w:bCs/>
          <w:i/>
          <w:iCs/>
          <w:noProof/>
        </w:rPr>
        <w:t>4</w:t>
      </w:r>
      <w:r>
        <w:rPr>
          <w:b/>
          <w:bCs/>
          <w:i/>
          <w:iCs/>
        </w:rPr>
        <w:t>: W</w:t>
      </w:r>
      <w:r w:rsidRPr="00933EAD">
        <w:rPr>
          <w:b/>
          <w:bCs/>
          <w:i/>
          <w:iCs/>
        </w:rPr>
        <w:t>hen PSFCH resources overlap with resources to be used for LTE SL transmissions in the time domain</w:t>
      </w:r>
      <w:r>
        <w:rPr>
          <w:b/>
          <w:bCs/>
          <w:i/>
          <w:iCs/>
        </w:rPr>
        <w:t xml:space="preserve">, </w:t>
      </w:r>
      <w:r w:rsidRPr="00933EAD">
        <w:rPr>
          <w:b/>
          <w:bCs/>
          <w:i/>
          <w:iCs/>
        </w:rPr>
        <w:t>TX UE avoid</w:t>
      </w:r>
      <w:r>
        <w:rPr>
          <w:b/>
          <w:bCs/>
          <w:i/>
          <w:iCs/>
        </w:rPr>
        <w:t>s</w:t>
      </w:r>
      <w:r w:rsidRPr="00933EAD">
        <w:rPr>
          <w:b/>
          <w:bCs/>
          <w:i/>
          <w:iCs/>
        </w:rPr>
        <w:t xml:space="preserve"> selecting resources for PSCCH/PSSCH transmissions with the overlapping PSFCH resources and RX UE does not transmit on the overlapping PSFCH resources.</w:t>
      </w:r>
      <w:r>
        <w:fldChar w:fldCharType="end"/>
      </w:r>
    </w:p>
    <w:p w14:paraId="43E488DA" w14:textId="5309D7C1" w:rsidR="00A75309" w:rsidRDefault="00A75309" w:rsidP="00535340">
      <w:pPr>
        <w:spacing w:before="120" w:after="120"/>
        <w:jc w:val="both"/>
      </w:pPr>
      <w:r>
        <w:fldChar w:fldCharType="begin"/>
      </w:r>
      <w:r>
        <w:instrText xml:space="preserve"> REF _Ref127521092 \h </w:instrText>
      </w:r>
      <w:r>
        <w:fldChar w:fldCharType="separate"/>
      </w:r>
      <w:r w:rsidRPr="00A825C6">
        <w:rPr>
          <w:b/>
          <w:bCs/>
          <w:i/>
          <w:iCs/>
        </w:rPr>
        <w:t xml:space="preserve">Proposal </w:t>
      </w:r>
      <w:r>
        <w:rPr>
          <w:b/>
          <w:bCs/>
          <w:i/>
          <w:iCs/>
          <w:noProof/>
        </w:rPr>
        <w:t>5</w:t>
      </w:r>
      <w:r w:rsidRPr="00A825C6">
        <w:rPr>
          <w:b/>
          <w:bCs/>
          <w:i/>
          <w:iCs/>
        </w:rPr>
        <w:t>:</w:t>
      </w:r>
      <w:r w:rsidRPr="00561A69">
        <w:t xml:space="preserve"> </w:t>
      </w:r>
      <w:r w:rsidRPr="00561A69">
        <w:rPr>
          <w:b/>
          <w:bCs/>
          <w:i/>
          <w:iCs/>
        </w:rPr>
        <w:t>NR SL UE conditionally transmit</w:t>
      </w:r>
      <w:r>
        <w:rPr>
          <w:b/>
          <w:bCs/>
          <w:i/>
          <w:iCs/>
        </w:rPr>
        <w:t>s</w:t>
      </w:r>
      <w:r w:rsidRPr="00561A69">
        <w:rPr>
          <w:b/>
          <w:bCs/>
          <w:i/>
          <w:iCs/>
        </w:rPr>
        <w:t xml:space="preserve"> PSFCH on a subset of the PSFCH resources.</w:t>
      </w:r>
      <w:r>
        <w:rPr>
          <w:b/>
          <w:bCs/>
          <w:i/>
          <w:iCs/>
        </w:rPr>
        <w:t xml:space="preserve"> For example, high-priority PSFCH or low-interference PSFCH is allowed to transmit on some PSFCH resources.</w:t>
      </w:r>
      <w:r>
        <w:fldChar w:fldCharType="end"/>
      </w:r>
    </w:p>
    <w:p w14:paraId="78603F96" w14:textId="38EBA9F9" w:rsidR="00A75309" w:rsidRDefault="00A75309" w:rsidP="00535340">
      <w:pPr>
        <w:spacing w:before="120" w:after="120"/>
        <w:jc w:val="both"/>
      </w:pPr>
      <w:r>
        <w:fldChar w:fldCharType="begin"/>
      </w:r>
      <w:r>
        <w:instrText xml:space="preserve"> REF _Ref111224686 \h </w:instrText>
      </w:r>
      <w:r>
        <w:fldChar w:fldCharType="separate"/>
      </w:r>
      <w:r w:rsidRPr="002F5B11">
        <w:rPr>
          <w:b/>
          <w:bCs/>
          <w:i/>
          <w:iCs/>
        </w:rPr>
        <w:t xml:space="preserve">Proposal </w:t>
      </w:r>
      <w:r>
        <w:rPr>
          <w:b/>
          <w:bCs/>
          <w:i/>
          <w:iCs/>
          <w:noProof/>
        </w:rPr>
        <w:t>6</w:t>
      </w:r>
      <w:r w:rsidRPr="002F5B11">
        <w:rPr>
          <w:b/>
          <w:bCs/>
          <w:i/>
          <w:iCs/>
        </w:rPr>
        <w:t xml:space="preserve">: </w:t>
      </w:r>
      <w:r>
        <w:rPr>
          <w:b/>
          <w:bCs/>
          <w:i/>
          <w:iCs/>
        </w:rPr>
        <w:t>D</w:t>
      </w:r>
      <w:r w:rsidRPr="00FF0F5F">
        <w:rPr>
          <w:b/>
          <w:bCs/>
          <w:i/>
          <w:iCs/>
        </w:rPr>
        <w:t>ynamic resource sharing</w:t>
      </w:r>
      <w:r>
        <w:rPr>
          <w:b/>
          <w:bCs/>
          <w:i/>
          <w:iCs/>
        </w:rPr>
        <w:t xml:space="preserve"> should resolve the issue of </w:t>
      </w:r>
      <w:r w:rsidRPr="005C54DB">
        <w:rPr>
          <w:b/>
          <w:bCs/>
          <w:i/>
          <w:iCs/>
        </w:rPr>
        <w:t>collision between the synchronization signal and the resource pools of different RATs</w:t>
      </w:r>
      <w:r>
        <w:rPr>
          <w:b/>
          <w:bCs/>
          <w:i/>
          <w:iCs/>
        </w:rPr>
        <w:t xml:space="preserve">, e.g., by aligning </w:t>
      </w:r>
      <w:r w:rsidRPr="002F5B11">
        <w:rPr>
          <w:b/>
          <w:bCs/>
          <w:i/>
          <w:iCs/>
        </w:rPr>
        <w:t>LTE SL and NR SL synchronization signals</w:t>
      </w:r>
      <w:r>
        <w:rPr>
          <w:b/>
          <w:bCs/>
          <w:i/>
          <w:iCs/>
        </w:rPr>
        <w:t xml:space="preserve"> in time domain, or adopting LTE SL </w:t>
      </w:r>
      <w:r w:rsidRPr="002F5B11">
        <w:rPr>
          <w:b/>
          <w:bCs/>
          <w:i/>
          <w:iCs/>
        </w:rPr>
        <w:t xml:space="preserve">synchronization signals </w:t>
      </w:r>
      <w:r>
        <w:rPr>
          <w:b/>
          <w:bCs/>
          <w:i/>
          <w:iCs/>
        </w:rPr>
        <w:t>for NR SL, etc</w:t>
      </w:r>
      <w:r w:rsidRPr="002F5B11">
        <w:rPr>
          <w:b/>
          <w:bCs/>
          <w:i/>
          <w:iCs/>
        </w:rPr>
        <w:t>.</w:t>
      </w:r>
      <w: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2F32B06D" w:rsidR="0050102B" w:rsidRDefault="00F8340D" w:rsidP="001A58A0">
      <w:pPr>
        <w:pStyle w:val="a1"/>
        <w:numPr>
          <w:ilvl w:val="0"/>
          <w:numId w:val="27"/>
        </w:numPr>
        <w:spacing w:before="120"/>
        <w:rPr>
          <w:rFonts w:eastAsia="宋体"/>
          <w:szCs w:val="20"/>
        </w:rPr>
      </w:pPr>
      <w:bookmarkStart w:id="47" w:name="_Ref47623712"/>
      <w:r w:rsidRPr="00F8340D">
        <w:rPr>
          <w:rFonts w:eastAsia="宋体"/>
          <w:szCs w:val="20"/>
        </w:rPr>
        <w:t>RP-221938</w:t>
      </w:r>
      <w:r w:rsidR="008E712B" w:rsidRPr="008E712B">
        <w:rPr>
          <w:rFonts w:eastAsia="宋体"/>
          <w:szCs w:val="20"/>
        </w:rPr>
        <w:t>, “</w:t>
      </w:r>
      <w:r w:rsidRPr="00F8340D">
        <w:rPr>
          <w:rFonts w:eastAsia="宋体"/>
          <w:szCs w:val="20"/>
        </w:rPr>
        <w:t>WID revision: NR sidelink evolution</w:t>
      </w:r>
      <w:r w:rsidR="008E712B"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47"/>
    </w:p>
    <w:p w14:paraId="4BAC29B2" w14:textId="77777777" w:rsidR="00E34F13" w:rsidRPr="00E34F13" w:rsidRDefault="00E34F13" w:rsidP="00E34F13">
      <w:pPr>
        <w:pStyle w:val="afff3"/>
        <w:numPr>
          <w:ilvl w:val="0"/>
          <w:numId w:val="27"/>
        </w:numPr>
        <w:ind w:firstLineChars="0"/>
        <w:rPr>
          <w:rFonts w:ascii="Times New Roman" w:hAnsi="Times New Roman"/>
          <w:kern w:val="0"/>
          <w:sz w:val="20"/>
          <w:szCs w:val="20"/>
          <w:lang w:eastAsia="en-US"/>
        </w:rPr>
      </w:pPr>
      <w:r w:rsidRPr="00E34F13">
        <w:rPr>
          <w:rFonts w:ascii="Times New Roman" w:hAnsi="Times New Roman"/>
          <w:kern w:val="0"/>
          <w:sz w:val="20"/>
          <w:szCs w:val="20"/>
          <w:lang w:eastAsia="en-US"/>
        </w:rPr>
        <w:t>R1-2007687, “Discussion on sidelink evaluation methodology”.</w:t>
      </w:r>
    </w:p>
    <w:p w14:paraId="4DD82194" w14:textId="77777777" w:rsidR="006B07D5" w:rsidRPr="00B8103F" w:rsidRDefault="006B07D5" w:rsidP="007F7AA9">
      <w:pPr>
        <w:pStyle w:val="11BodyText"/>
        <w:ind w:left="0"/>
      </w:pPr>
    </w:p>
    <w:p w14:paraId="6E46EB39" w14:textId="1230EA37" w:rsidR="005C4D9E" w:rsidRPr="005C4D9E" w:rsidRDefault="005C4D9E" w:rsidP="00A75309">
      <w:pPr>
        <w:pStyle w:val="3GPPNormalText"/>
        <w:ind w:left="0" w:firstLine="0"/>
        <w:rPr>
          <w:rFonts w:eastAsiaTheme="minorEastAsia"/>
          <w:lang w:val="en-GB"/>
        </w:rPr>
      </w:pPr>
    </w:p>
    <w:p w14:paraId="4D77597E" w14:textId="5B685618" w:rsidR="001438E5" w:rsidRDefault="001438E5" w:rsidP="001438E5">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181404">
        <w:rPr>
          <w:rFonts w:ascii="Arial" w:eastAsia="宋体" w:hAnsi="Arial"/>
          <w:sz w:val="36"/>
          <w:szCs w:val="20"/>
          <w:lang w:eastAsia="zh-CN"/>
        </w:rPr>
        <w:t>A</w:t>
      </w:r>
    </w:p>
    <w:p w14:paraId="76B10705" w14:textId="4CBBC1CA" w:rsidR="001438E5" w:rsidRDefault="001438E5" w:rsidP="001438E5">
      <w:pPr>
        <w:pStyle w:val="ab"/>
        <w:jc w:val="center"/>
        <w:rPr>
          <w:rFonts w:eastAsia="宋体"/>
          <w:b/>
          <w:bCs/>
          <w:lang w:eastAsia="zh-CN"/>
        </w:rPr>
      </w:pPr>
      <w:r w:rsidRPr="00565178">
        <w:rPr>
          <w:b/>
        </w:rPr>
        <w:t xml:space="preserve">Table </w:t>
      </w:r>
      <w:r w:rsidR="00414C3A">
        <w:rPr>
          <w:b/>
        </w:rPr>
        <w:t>1</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1438E5" w14:paraId="63E1DC74" w14:textId="77777777" w:rsidTr="00B335BD">
        <w:tc>
          <w:tcPr>
            <w:tcW w:w="4248" w:type="dxa"/>
            <w:shd w:val="clear" w:color="auto" w:fill="BFBFBF"/>
          </w:tcPr>
          <w:p w14:paraId="00673944" w14:textId="77777777" w:rsidR="001438E5" w:rsidRDefault="001438E5" w:rsidP="00B335BD">
            <w:pPr>
              <w:rPr>
                <w:rFonts w:ascii="Times" w:hAnsi="Times"/>
                <w:b/>
              </w:rPr>
            </w:pPr>
            <w:r>
              <w:rPr>
                <w:rFonts w:ascii="Times" w:hAnsi="Times" w:hint="eastAsia"/>
                <w:b/>
              </w:rPr>
              <w:t>Parameter</w:t>
            </w:r>
          </w:p>
        </w:tc>
        <w:tc>
          <w:tcPr>
            <w:tcW w:w="4771" w:type="dxa"/>
            <w:shd w:val="clear" w:color="auto" w:fill="BFBFBF"/>
          </w:tcPr>
          <w:p w14:paraId="130C8F4B" w14:textId="77777777" w:rsidR="001438E5" w:rsidRDefault="001438E5" w:rsidP="00B335BD">
            <w:pPr>
              <w:rPr>
                <w:rFonts w:ascii="Times" w:hAnsi="Times"/>
                <w:b/>
              </w:rPr>
            </w:pPr>
            <w:r>
              <w:rPr>
                <w:rFonts w:ascii="Times" w:hAnsi="Times"/>
                <w:b/>
              </w:rPr>
              <w:t>value</w:t>
            </w:r>
          </w:p>
        </w:tc>
      </w:tr>
      <w:tr w:rsidR="001438E5" w14:paraId="7A4E5B1E" w14:textId="77777777" w:rsidTr="00B335BD">
        <w:tc>
          <w:tcPr>
            <w:tcW w:w="4248" w:type="dxa"/>
            <w:shd w:val="clear" w:color="auto" w:fill="auto"/>
          </w:tcPr>
          <w:p w14:paraId="6AD33CCA" w14:textId="77777777" w:rsidR="001438E5" w:rsidRDefault="001438E5" w:rsidP="00B335B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44CFFDF4" w14:textId="77777777" w:rsidR="001438E5" w:rsidRDefault="001438E5" w:rsidP="00B335BD">
            <w:pPr>
              <w:rPr>
                <w:rFonts w:ascii="Times" w:hAnsi="Times"/>
              </w:rPr>
            </w:pPr>
            <w:r w:rsidRPr="00EE0D6A">
              <w:rPr>
                <w:rFonts w:ascii="Times" w:hAnsi="Times"/>
              </w:rPr>
              <w:t>Urban scenario</w:t>
            </w:r>
          </w:p>
        </w:tc>
      </w:tr>
      <w:tr w:rsidR="001438E5" w14:paraId="4DB5E9AF" w14:textId="77777777" w:rsidTr="00B335BD">
        <w:tc>
          <w:tcPr>
            <w:tcW w:w="4248" w:type="dxa"/>
            <w:shd w:val="clear" w:color="auto" w:fill="auto"/>
          </w:tcPr>
          <w:p w14:paraId="2B0A9A2A" w14:textId="1F281080" w:rsidR="001438E5" w:rsidRDefault="001438E5" w:rsidP="00B335BD">
            <w:pPr>
              <w:rPr>
                <w:rFonts w:ascii="Times" w:hAnsi="Times"/>
              </w:rPr>
            </w:pPr>
            <w:r>
              <w:rPr>
                <w:rFonts w:ascii="Times" w:hAnsi="Times" w:hint="eastAsia"/>
              </w:rPr>
              <w:t>L</w:t>
            </w:r>
            <w:r>
              <w:rPr>
                <w:rFonts w:ascii="Times" w:hAnsi="Times"/>
              </w:rPr>
              <w:t>ink type</w:t>
            </w:r>
          </w:p>
        </w:tc>
        <w:tc>
          <w:tcPr>
            <w:tcW w:w="4771" w:type="dxa"/>
            <w:shd w:val="clear" w:color="auto" w:fill="auto"/>
          </w:tcPr>
          <w:p w14:paraId="50C9184C" w14:textId="77777777" w:rsidR="001438E5" w:rsidRDefault="001438E5" w:rsidP="00B335BD">
            <w:pPr>
              <w:rPr>
                <w:rFonts w:ascii="Times" w:hAnsi="Times"/>
              </w:rPr>
            </w:pPr>
            <w:r>
              <w:rPr>
                <w:rFonts w:ascii="Times" w:hAnsi="Times"/>
              </w:rPr>
              <w:t>V2V</w:t>
            </w:r>
          </w:p>
        </w:tc>
      </w:tr>
      <w:tr w:rsidR="001438E5" w14:paraId="2E78AF03" w14:textId="77777777" w:rsidTr="00B335BD">
        <w:tc>
          <w:tcPr>
            <w:tcW w:w="4248" w:type="dxa"/>
            <w:shd w:val="clear" w:color="auto" w:fill="auto"/>
          </w:tcPr>
          <w:p w14:paraId="56D2C2C1" w14:textId="77777777" w:rsidR="001438E5" w:rsidRPr="00831781" w:rsidRDefault="001438E5" w:rsidP="00B335BD">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6E863A55" w14:textId="153A0EE7" w:rsidR="001438E5" w:rsidRPr="00831781" w:rsidRDefault="001438E5" w:rsidP="00B335BD">
            <w:pPr>
              <w:rPr>
                <w:rFonts w:ascii="Times" w:eastAsiaTheme="minorEastAsia" w:hAnsi="Times"/>
                <w:lang w:eastAsia="zh-CN"/>
              </w:rPr>
            </w:pPr>
            <w:r>
              <w:rPr>
                <w:rFonts w:ascii="Times" w:eastAsiaTheme="minorEastAsia" w:hAnsi="Times"/>
                <w:lang w:eastAsia="zh-CN"/>
              </w:rPr>
              <w:t>NR UE : LTE UE = 1:</w:t>
            </w:r>
            <w:r w:rsidR="00F67CC5">
              <w:rPr>
                <w:rFonts w:ascii="Times" w:eastAsiaTheme="minorEastAsia" w:hAnsi="Times"/>
                <w:lang w:eastAsia="zh-CN"/>
              </w:rPr>
              <w:t>1</w:t>
            </w:r>
            <w:r>
              <w:rPr>
                <w:rFonts w:ascii="Times" w:eastAsiaTheme="minorEastAsia" w:hAnsi="Times"/>
                <w:lang w:eastAsia="zh-CN"/>
              </w:rPr>
              <w:t xml:space="preserve">, the number of each type of UE is </w:t>
            </w:r>
            <w:r w:rsidR="00F67CC5">
              <w:rPr>
                <w:rFonts w:ascii="Times" w:eastAsiaTheme="minorEastAsia" w:hAnsi="Times"/>
                <w:lang w:eastAsia="zh-CN"/>
              </w:rPr>
              <w:t>150</w:t>
            </w:r>
          </w:p>
        </w:tc>
      </w:tr>
      <w:tr w:rsidR="00454C01" w14:paraId="361FA3A0" w14:textId="77777777" w:rsidTr="00B335BD">
        <w:tc>
          <w:tcPr>
            <w:tcW w:w="4248" w:type="dxa"/>
            <w:shd w:val="clear" w:color="auto" w:fill="auto"/>
          </w:tcPr>
          <w:p w14:paraId="4CA12B8C" w14:textId="5CD318F4" w:rsidR="00454C01" w:rsidRDefault="00454C01" w:rsidP="00B335BD">
            <w:pPr>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SFCH period</w:t>
            </w:r>
          </w:p>
        </w:tc>
        <w:tc>
          <w:tcPr>
            <w:tcW w:w="4771" w:type="dxa"/>
            <w:shd w:val="clear" w:color="auto" w:fill="auto"/>
          </w:tcPr>
          <w:p w14:paraId="5E1065D6" w14:textId="6A3D4DAD" w:rsidR="00454C01" w:rsidRDefault="00454C01" w:rsidP="00B335BD">
            <w:pPr>
              <w:rPr>
                <w:rFonts w:ascii="Times" w:eastAsiaTheme="minorEastAsia" w:hAnsi="Times"/>
                <w:lang w:eastAsia="zh-CN"/>
              </w:rPr>
            </w:pPr>
            <w:r>
              <w:rPr>
                <w:rFonts w:ascii="Times" w:eastAsiaTheme="minorEastAsia" w:hAnsi="Times" w:hint="eastAsia"/>
                <w:lang w:eastAsia="zh-CN"/>
              </w:rPr>
              <w:t>4</w:t>
            </w:r>
            <w:r>
              <w:rPr>
                <w:rFonts w:ascii="Times" w:eastAsiaTheme="minorEastAsia" w:hAnsi="Times"/>
                <w:lang w:eastAsia="zh-CN"/>
              </w:rPr>
              <w:t xml:space="preserve"> slots in Alt 1, 10 slots in Alt 2</w:t>
            </w:r>
          </w:p>
        </w:tc>
      </w:tr>
      <w:tr w:rsidR="001438E5" w14:paraId="3551021E" w14:textId="77777777" w:rsidTr="00B335BD">
        <w:tc>
          <w:tcPr>
            <w:tcW w:w="4248" w:type="dxa"/>
            <w:shd w:val="clear" w:color="auto" w:fill="auto"/>
          </w:tcPr>
          <w:p w14:paraId="66DEE1BA" w14:textId="77777777" w:rsidR="001438E5" w:rsidRDefault="001438E5" w:rsidP="00B335BD">
            <w:pPr>
              <w:rPr>
                <w:rFonts w:ascii="Times" w:hAnsi="Times"/>
              </w:rPr>
            </w:pPr>
            <w:r w:rsidRPr="00EE0D6A">
              <w:rPr>
                <w:rFonts w:ascii="Times" w:hAnsi="Times"/>
              </w:rPr>
              <w:t>Communication type</w:t>
            </w:r>
          </w:p>
        </w:tc>
        <w:tc>
          <w:tcPr>
            <w:tcW w:w="4771" w:type="dxa"/>
            <w:shd w:val="clear" w:color="auto" w:fill="auto"/>
          </w:tcPr>
          <w:p w14:paraId="0F867C08" w14:textId="1C2EF730" w:rsidR="001438E5" w:rsidRDefault="001438E5" w:rsidP="00B335BD">
            <w:pPr>
              <w:rPr>
                <w:rFonts w:ascii="Times" w:hAnsi="Times"/>
              </w:rPr>
            </w:pPr>
            <w:r w:rsidRPr="00F26DBC">
              <w:rPr>
                <w:rFonts w:ascii="Times" w:hAnsi="Times" w:hint="eastAsia"/>
              </w:rPr>
              <w:t>Broadcast</w:t>
            </w:r>
            <w:r>
              <w:rPr>
                <w:rFonts w:ascii="Times" w:hAnsi="Times"/>
              </w:rPr>
              <w:t xml:space="preserve"> in LTE module, multicast in NR module</w:t>
            </w:r>
          </w:p>
        </w:tc>
      </w:tr>
      <w:tr w:rsidR="001438E5" w14:paraId="317E522C" w14:textId="77777777" w:rsidTr="00B335BD">
        <w:tc>
          <w:tcPr>
            <w:tcW w:w="4248" w:type="dxa"/>
          </w:tcPr>
          <w:p w14:paraId="7FCB101D" w14:textId="77777777" w:rsidR="001438E5" w:rsidRDefault="001438E5" w:rsidP="00B335B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2C3612DC" w14:textId="77777777" w:rsidR="001438E5" w:rsidRDefault="001438E5" w:rsidP="00B335BD">
            <w:pPr>
              <w:rPr>
                <w:rFonts w:ascii="Times" w:hAnsi="Times"/>
              </w:rPr>
            </w:pPr>
            <w:r w:rsidRPr="00EE0D6A">
              <w:rPr>
                <w:rFonts w:ascii="Times" w:hAnsi="Times" w:hint="eastAsia"/>
              </w:rPr>
              <w:t>6GH</w:t>
            </w:r>
            <w:r w:rsidRPr="00EE0D6A">
              <w:rPr>
                <w:rFonts w:ascii="Times" w:hAnsi="Times"/>
              </w:rPr>
              <w:t>z</w:t>
            </w:r>
          </w:p>
        </w:tc>
      </w:tr>
      <w:tr w:rsidR="001438E5" w14:paraId="24E64475" w14:textId="77777777" w:rsidTr="00B335BD">
        <w:tc>
          <w:tcPr>
            <w:tcW w:w="4248" w:type="dxa"/>
          </w:tcPr>
          <w:p w14:paraId="56232A10" w14:textId="77777777" w:rsidR="001438E5" w:rsidRDefault="001438E5" w:rsidP="00B335BD">
            <w:pPr>
              <w:rPr>
                <w:rFonts w:ascii="Times" w:hAnsi="Times"/>
              </w:rPr>
            </w:pPr>
            <w:r w:rsidRPr="00EE0D6A">
              <w:rPr>
                <w:rFonts w:ascii="Times" w:hAnsi="Times"/>
              </w:rPr>
              <w:t>B</w:t>
            </w:r>
            <w:r w:rsidRPr="00EE0D6A">
              <w:rPr>
                <w:rFonts w:ascii="Times" w:hAnsi="Times" w:hint="eastAsia"/>
              </w:rPr>
              <w:t>andwidth</w:t>
            </w:r>
          </w:p>
        </w:tc>
        <w:tc>
          <w:tcPr>
            <w:tcW w:w="4771" w:type="dxa"/>
          </w:tcPr>
          <w:p w14:paraId="1E119DFA" w14:textId="77777777" w:rsidR="001438E5" w:rsidRDefault="001438E5" w:rsidP="00B335BD">
            <w:pPr>
              <w:rPr>
                <w:rFonts w:ascii="Times" w:hAnsi="Times"/>
              </w:rPr>
            </w:pPr>
            <w:r>
              <w:rPr>
                <w:rFonts w:ascii="Times" w:hAnsi="Times"/>
              </w:rPr>
              <w:t>20</w:t>
            </w:r>
            <w:r w:rsidRPr="00EE0D6A">
              <w:rPr>
                <w:rFonts w:ascii="Times" w:hAnsi="Times" w:hint="eastAsia"/>
              </w:rPr>
              <w:t>MH</w:t>
            </w:r>
            <w:r w:rsidRPr="00EE0D6A">
              <w:rPr>
                <w:rFonts w:ascii="Times" w:hAnsi="Times"/>
              </w:rPr>
              <w:t>z</w:t>
            </w:r>
          </w:p>
        </w:tc>
      </w:tr>
      <w:tr w:rsidR="001438E5" w14:paraId="2007AE1E" w14:textId="77777777" w:rsidTr="00B335BD">
        <w:tc>
          <w:tcPr>
            <w:tcW w:w="4248" w:type="dxa"/>
          </w:tcPr>
          <w:p w14:paraId="7C486B3E" w14:textId="77777777" w:rsidR="001438E5" w:rsidRDefault="001438E5" w:rsidP="00B335B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01471BF1" w14:textId="77777777" w:rsidR="001438E5" w:rsidRDefault="001438E5" w:rsidP="00B335BD">
            <w:pPr>
              <w:rPr>
                <w:rFonts w:ascii="Times" w:hAnsi="Times"/>
              </w:rPr>
            </w:pPr>
            <w:r>
              <w:rPr>
                <w:rFonts w:ascii="Times" w:hAnsi="Times"/>
              </w:rPr>
              <w:t>15</w:t>
            </w:r>
            <w:r w:rsidRPr="00EE0D6A">
              <w:rPr>
                <w:rFonts w:ascii="Times" w:hAnsi="Times"/>
              </w:rPr>
              <w:t>KHz</w:t>
            </w:r>
          </w:p>
        </w:tc>
      </w:tr>
      <w:tr w:rsidR="001438E5" w:rsidRPr="00075ACC" w14:paraId="548EC136" w14:textId="77777777" w:rsidTr="00B335BD">
        <w:tc>
          <w:tcPr>
            <w:tcW w:w="4248" w:type="dxa"/>
          </w:tcPr>
          <w:p w14:paraId="61AF65E7" w14:textId="77777777" w:rsidR="001438E5" w:rsidRDefault="001438E5" w:rsidP="00B335BD">
            <w:pPr>
              <w:rPr>
                <w:rFonts w:ascii="Times" w:hAnsi="Times"/>
              </w:rPr>
            </w:pPr>
            <w:r w:rsidRPr="00EE0D6A">
              <w:rPr>
                <w:rFonts w:ascii="Times" w:hAnsi="Times"/>
              </w:rPr>
              <w:t xml:space="preserve">Traffic parameter for </w:t>
            </w:r>
            <w:r>
              <w:rPr>
                <w:rFonts w:ascii="Times" w:hAnsi="Times"/>
              </w:rPr>
              <w:t>LTE and NR</w:t>
            </w:r>
          </w:p>
        </w:tc>
        <w:tc>
          <w:tcPr>
            <w:tcW w:w="4771" w:type="dxa"/>
          </w:tcPr>
          <w:p w14:paraId="20E52C51" w14:textId="77777777" w:rsidR="001438E5" w:rsidRPr="00EE0D6A" w:rsidRDefault="001438E5" w:rsidP="00B335B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12E1F60C" w14:textId="7E790E9B" w:rsidR="001438E5" w:rsidRPr="00075ACC"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042E60">
              <w:rPr>
                <w:rFonts w:ascii="Times" w:hAnsi="Times"/>
              </w:rPr>
              <w:t>50</w:t>
            </w:r>
            <w:r w:rsidR="00042E60" w:rsidRPr="00511EA4">
              <w:t>ms</w:t>
            </w:r>
          </w:p>
          <w:p w14:paraId="01A8DCF1" w14:textId="735C24F5" w:rsidR="001438E5" w:rsidRPr="00EE0D6A"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042E60">
              <w:rPr>
                <w:rFonts w:ascii="Times" w:hAnsi="Times"/>
              </w:rPr>
              <w:t>50</w:t>
            </w:r>
            <w:r w:rsidR="00042E60" w:rsidRPr="00511EA4">
              <w:t>ms</w:t>
            </w:r>
          </w:p>
          <w:p w14:paraId="4630ADF7" w14:textId="77777777" w:rsidR="001438E5" w:rsidRPr="00075ACC" w:rsidRDefault="001438E5" w:rsidP="00B335BD">
            <w:pPr>
              <w:adjustRightInd w:val="0"/>
              <w:snapToGrid w:val="0"/>
              <w:rPr>
                <w:rFonts w:ascii="Times" w:hAnsi="Times"/>
              </w:rPr>
            </w:pPr>
            <w:r w:rsidRPr="00EE0D6A">
              <w:rPr>
                <w:rFonts w:ascii="Times" w:hAnsi="Times"/>
              </w:rPr>
              <w:t>Packet size of periodic traffic: 800 or 1200byte</w:t>
            </w:r>
          </w:p>
        </w:tc>
      </w:tr>
      <w:tr w:rsidR="001438E5" w14:paraId="0A58A285" w14:textId="77777777" w:rsidTr="00B335BD">
        <w:tc>
          <w:tcPr>
            <w:tcW w:w="4248" w:type="dxa"/>
          </w:tcPr>
          <w:p w14:paraId="039709D1" w14:textId="77777777" w:rsidR="001438E5" w:rsidRDefault="001438E5" w:rsidP="00B335BD">
            <w:pPr>
              <w:rPr>
                <w:rFonts w:ascii="Times" w:hAnsi="Times"/>
              </w:rPr>
            </w:pPr>
            <w:r w:rsidRPr="00EE0D6A">
              <w:rPr>
                <w:rFonts w:ascii="Times" w:hAnsi="Times" w:hint="eastAsia"/>
              </w:rPr>
              <w:t>Power model</w:t>
            </w:r>
          </w:p>
        </w:tc>
        <w:tc>
          <w:tcPr>
            <w:tcW w:w="4771" w:type="dxa"/>
          </w:tcPr>
          <w:p w14:paraId="54603831" w14:textId="77777777" w:rsidR="001438E5" w:rsidRPr="00E34F13" w:rsidRDefault="001438E5" w:rsidP="00B335BD">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Pr>
                <w:rFonts w:ascii="Times" w:eastAsiaTheme="minorEastAsia" w:hAnsi="Times" w:hint="eastAsia"/>
                <w:lang w:eastAsia="zh-CN"/>
              </w:rPr>
              <w:t>[</w:t>
            </w:r>
            <w:r>
              <w:rPr>
                <w:rFonts w:ascii="Times" w:eastAsiaTheme="minorEastAsia" w:hAnsi="Times"/>
                <w:lang w:eastAsia="zh-CN"/>
              </w:rPr>
              <w:t>2]</w:t>
            </w:r>
          </w:p>
        </w:tc>
      </w:tr>
      <w:tr w:rsidR="001438E5" w14:paraId="1E940F20" w14:textId="77777777" w:rsidTr="00B335BD">
        <w:tc>
          <w:tcPr>
            <w:tcW w:w="4248" w:type="dxa"/>
          </w:tcPr>
          <w:p w14:paraId="055F7F51" w14:textId="77777777" w:rsidR="001438E5" w:rsidRDefault="001438E5" w:rsidP="00B335BD">
            <w:pPr>
              <w:rPr>
                <w:rFonts w:ascii="Times" w:hAnsi="Times"/>
              </w:rPr>
            </w:pPr>
            <w:r w:rsidRPr="00EE0D6A">
              <w:rPr>
                <w:rFonts w:ascii="Times" w:hAnsi="Times" w:hint="eastAsia"/>
              </w:rPr>
              <w:t>Max transmission time</w:t>
            </w:r>
          </w:p>
        </w:tc>
        <w:tc>
          <w:tcPr>
            <w:tcW w:w="4771" w:type="dxa"/>
          </w:tcPr>
          <w:p w14:paraId="3BA40657" w14:textId="53CD1B7B" w:rsidR="001438E5" w:rsidRPr="00966144" w:rsidRDefault="001438E5" w:rsidP="00B335BD">
            <w:r>
              <w:rPr>
                <w:rFonts w:ascii="Times" w:hAnsi="Times"/>
              </w:rPr>
              <w:t>Twice for LTE and</w:t>
            </w:r>
            <w:r w:rsidR="00042E60">
              <w:rPr>
                <w:rFonts w:ascii="Times" w:hAnsi="Times"/>
              </w:rPr>
              <w:t xml:space="preserve"> six</w:t>
            </w:r>
            <w:r>
              <w:rPr>
                <w:rFonts w:ascii="Times" w:hAnsi="Times"/>
              </w:rPr>
              <w:t xml:space="preserve"> times for NR</w:t>
            </w:r>
          </w:p>
        </w:tc>
      </w:tr>
      <w:tr w:rsidR="001438E5" w14:paraId="6F6AEC8A" w14:textId="77777777" w:rsidTr="00B335BD">
        <w:tc>
          <w:tcPr>
            <w:tcW w:w="4248" w:type="dxa"/>
          </w:tcPr>
          <w:p w14:paraId="3114F819" w14:textId="77777777" w:rsidR="001438E5" w:rsidRDefault="001438E5" w:rsidP="00B335BD">
            <w:pPr>
              <w:rPr>
                <w:rFonts w:ascii="Times" w:hAnsi="Times"/>
              </w:rPr>
            </w:pPr>
            <w:r w:rsidRPr="00EE0D6A">
              <w:rPr>
                <w:rFonts w:ascii="Times" w:hAnsi="Times" w:hint="eastAsia"/>
              </w:rPr>
              <w:t>TX power</w:t>
            </w:r>
          </w:p>
        </w:tc>
        <w:tc>
          <w:tcPr>
            <w:tcW w:w="4771" w:type="dxa"/>
          </w:tcPr>
          <w:p w14:paraId="0C7E96C6" w14:textId="77777777" w:rsidR="001438E5" w:rsidRDefault="001438E5" w:rsidP="00B335BD">
            <w:pPr>
              <w:rPr>
                <w:rFonts w:ascii="Times" w:hAnsi="Times"/>
              </w:rPr>
            </w:pPr>
            <w:r w:rsidRPr="00EE0D6A">
              <w:rPr>
                <w:rFonts w:ascii="Times" w:hAnsi="Times" w:hint="eastAsia"/>
              </w:rPr>
              <w:t>23dBm</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DFFA" w14:textId="77777777" w:rsidR="00B17036" w:rsidRDefault="00B17036">
      <w:r>
        <w:separator/>
      </w:r>
    </w:p>
  </w:endnote>
  <w:endnote w:type="continuationSeparator" w:id="0">
    <w:p w14:paraId="5C8028E3" w14:textId="77777777" w:rsidR="00B17036" w:rsidRDefault="00B1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6BB8F" w14:textId="77777777" w:rsidR="00B17036" w:rsidRDefault="00B17036">
      <w:r>
        <w:separator/>
      </w:r>
    </w:p>
  </w:footnote>
  <w:footnote w:type="continuationSeparator" w:id="0">
    <w:p w14:paraId="09A33382" w14:textId="77777777" w:rsidR="00B17036" w:rsidRDefault="00B17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C286E12"/>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450E77"/>
    <w:multiLevelType w:val="hybridMultilevel"/>
    <w:tmpl w:val="3EE2E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13B46"/>
    <w:multiLevelType w:val="hybridMultilevel"/>
    <w:tmpl w:val="FCC243B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E90508"/>
    <w:multiLevelType w:val="hybridMultilevel"/>
    <w:tmpl w:val="5E3C9E9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C68704B"/>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59461578">
    <w:abstractNumId w:val="35"/>
  </w:num>
  <w:num w:numId="2" w16cid:durableId="1097169206">
    <w:abstractNumId w:val="32"/>
  </w:num>
  <w:num w:numId="3" w16cid:durableId="1963992457">
    <w:abstractNumId w:val="1"/>
  </w:num>
  <w:num w:numId="4" w16cid:durableId="432358491">
    <w:abstractNumId w:val="30"/>
  </w:num>
  <w:num w:numId="5" w16cid:durableId="1162962508">
    <w:abstractNumId w:val="27"/>
  </w:num>
  <w:num w:numId="6" w16cid:durableId="1479229704">
    <w:abstractNumId w:val="15"/>
  </w:num>
  <w:num w:numId="7" w16cid:durableId="269051559">
    <w:abstractNumId w:val="16"/>
  </w:num>
  <w:num w:numId="8" w16cid:durableId="1218476084">
    <w:abstractNumId w:val="21"/>
  </w:num>
  <w:num w:numId="9" w16cid:durableId="1729257463">
    <w:abstractNumId w:val="25"/>
  </w:num>
  <w:num w:numId="10" w16cid:durableId="1714501809">
    <w:abstractNumId w:val="5"/>
  </w:num>
  <w:num w:numId="11" w16cid:durableId="677973916">
    <w:abstractNumId w:val="22"/>
  </w:num>
  <w:num w:numId="12" w16cid:durableId="2073192915">
    <w:abstractNumId w:val="24"/>
  </w:num>
  <w:num w:numId="13" w16cid:durableId="467673585">
    <w:abstractNumId w:val="37"/>
  </w:num>
  <w:num w:numId="14" w16cid:durableId="1497846475">
    <w:abstractNumId w:val="34"/>
  </w:num>
  <w:num w:numId="15" w16cid:durableId="2068338123">
    <w:abstractNumId w:val="23"/>
  </w:num>
  <w:num w:numId="16" w16cid:durableId="2010864171">
    <w:abstractNumId w:val="11"/>
  </w:num>
  <w:num w:numId="17" w16cid:durableId="1064178126">
    <w:abstractNumId w:val="2"/>
  </w:num>
  <w:num w:numId="18" w16cid:durableId="396129506">
    <w:abstractNumId w:val="3"/>
  </w:num>
  <w:num w:numId="19" w16cid:durableId="267544754">
    <w:abstractNumId w:val="33"/>
  </w:num>
  <w:num w:numId="20" w16cid:durableId="238830195">
    <w:abstractNumId w:val="28"/>
  </w:num>
  <w:num w:numId="21" w16cid:durableId="272396811">
    <w:abstractNumId w:val="12"/>
  </w:num>
  <w:num w:numId="22" w16cid:durableId="367293007">
    <w:abstractNumId w:val="14"/>
  </w:num>
  <w:num w:numId="23" w16cid:durableId="2047753664">
    <w:abstractNumId w:val="13"/>
  </w:num>
  <w:num w:numId="24" w16cid:durableId="2080711026">
    <w:abstractNumId w:val="9"/>
  </w:num>
  <w:num w:numId="25" w16cid:durableId="698749397">
    <w:abstractNumId w:val="8"/>
  </w:num>
  <w:num w:numId="26" w16cid:durableId="132257700">
    <w:abstractNumId w:val="31"/>
  </w:num>
  <w:num w:numId="27" w16cid:durableId="459613424">
    <w:abstractNumId w:val="36"/>
  </w:num>
  <w:num w:numId="28" w16cid:durableId="370763225">
    <w:abstractNumId w:val="4"/>
  </w:num>
  <w:num w:numId="29" w16cid:durableId="927352837">
    <w:abstractNumId w:val="19"/>
  </w:num>
  <w:num w:numId="30" w16cid:durableId="816919749">
    <w:abstractNumId w:val="10"/>
  </w:num>
  <w:num w:numId="31" w16cid:durableId="466581989">
    <w:abstractNumId w:val="0"/>
  </w:num>
  <w:num w:numId="32" w16cid:durableId="1607691634">
    <w:abstractNumId w:val="17"/>
  </w:num>
  <w:num w:numId="33" w16cid:durableId="9633894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4050536">
    <w:abstractNumId w:val="26"/>
  </w:num>
  <w:num w:numId="35" w16cid:durableId="69735631">
    <w:abstractNumId w:val="18"/>
  </w:num>
  <w:num w:numId="36" w16cid:durableId="763112695">
    <w:abstractNumId w:val="7"/>
  </w:num>
  <w:num w:numId="37" w16cid:durableId="382215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747423">
    <w:abstractNumId w:val="20"/>
  </w:num>
  <w:num w:numId="39" w16cid:durableId="19360782">
    <w:abstractNumId w:val="6"/>
  </w:num>
  <w:num w:numId="40" w16cid:durableId="185638406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eoBQDG+rOx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2CB"/>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41"/>
    <w:rsid w:val="00015DDE"/>
    <w:rsid w:val="00015E00"/>
    <w:rsid w:val="000161DF"/>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88A"/>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35F"/>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3F7"/>
    <w:rsid w:val="00042557"/>
    <w:rsid w:val="00042600"/>
    <w:rsid w:val="00042647"/>
    <w:rsid w:val="00042710"/>
    <w:rsid w:val="00042725"/>
    <w:rsid w:val="00042955"/>
    <w:rsid w:val="00042A85"/>
    <w:rsid w:val="00042AD8"/>
    <w:rsid w:val="00042E60"/>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DE5"/>
    <w:rsid w:val="00061E86"/>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6B4"/>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866"/>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99F"/>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950"/>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76D"/>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92E"/>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04"/>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882"/>
    <w:rsid w:val="00193F16"/>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806"/>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06"/>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DE1"/>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66"/>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B9A"/>
    <w:rsid w:val="00291BDB"/>
    <w:rsid w:val="00291E32"/>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76"/>
    <w:rsid w:val="00293FB3"/>
    <w:rsid w:val="0029413A"/>
    <w:rsid w:val="002941BA"/>
    <w:rsid w:val="0029434E"/>
    <w:rsid w:val="0029447E"/>
    <w:rsid w:val="0029458F"/>
    <w:rsid w:val="00294623"/>
    <w:rsid w:val="0029462D"/>
    <w:rsid w:val="002946FB"/>
    <w:rsid w:val="0029479D"/>
    <w:rsid w:val="002948AB"/>
    <w:rsid w:val="00294929"/>
    <w:rsid w:val="00294CE4"/>
    <w:rsid w:val="00294EEB"/>
    <w:rsid w:val="00294FC8"/>
    <w:rsid w:val="002950E7"/>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A45"/>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2FC2"/>
    <w:rsid w:val="002B3145"/>
    <w:rsid w:val="002B336A"/>
    <w:rsid w:val="002B33B3"/>
    <w:rsid w:val="002B34A0"/>
    <w:rsid w:val="002B3517"/>
    <w:rsid w:val="002B370D"/>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061"/>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6EEC"/>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1F8"/>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4D3"/>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B11"/>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98"/>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9AC"/>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7AA"/>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F91"/>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48"/>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B7F"/>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553"/>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2BA"/>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EFA"/>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3A"/>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B75"/>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928"/>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597"/>
    <w:rsid w:val="0044161A"/>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530"/>
    <w:rsid w:val="004446AD"/>
    <w:rsid w:val="004448C3"/>
    <w:rsid w:val="00444904"/>
    <w:rsid w:val="00444E59"/>
    <w:rsid w:val="00444F2C"/>
    <w:rsid w:val="00444F7E"/>
    <w:rsid w:val="00444F9E"/>
    <w:rsid w:val="0044515F"/>
    <w:rsid w:val="00445272"/>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29E"/>
    <w:rsid w:val="00462965"/>
    <w:rsid w:val="00462A84"/>
    <w:rsid w:val="00462BB2"/>
    <w:rsid w:val="00462D20"/>
    <w:rsid w:val="00462F89"/>
    <w:rsid w:val="004630AB"/>
    <w:rsid w:val="004630FE"/>
    <w:rsid w:val="004632BC"/>
    <w:rsid w:val="0046331E"/>
    <w:rsid w:val="00463479"/>
    <w:rsid w:val="00463580"/>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DE5"/>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CAC"/>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2B2"/>
    <w:rsid w:val="004C6631"/>
    <w:rsid w:val="004C66F2"/>
    <w:rsid w:val="004C6793"/>
    <w:rsid w:val="004C67ED"/>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6D3"/>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80"/>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D7"/>
    <w:rsid w:val="00527AF5"/>
    <w:rsid w:val="00527C09"/>
    <w:rsid w:val="00527C30"/>
    <w:rsid w:val="00527DC2"/>
    <w:rsid w:val="00527FA0"/>
    <w:rsid w:val="005301E4"/>
    <w:rsid w:val="005301F1"/>
    <w:rsid w:val="005302B4"/>
    <w:rsid w:val="005304F1"/>
    <w:rsid w:val="0053068C"/>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400B"/>
    <w:rsid w:val="00534146"/>
    <w:rsid w:val="005342CC"/>
    <w:rsid w:val="005342F5"/>
    <w:rsid w:val="00534337"/>
    <w:rsid w:val="005343A4"/>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2D4"/>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41B"/>
    <w:rsid w:val="00561757"/>
    <w:rsid w:val="00561A69"/>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975"/>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3A6"/>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79"/>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7C2"/>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63"/>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35"/>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05C"/>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16A"/>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21C"/>
    <w:rsid w:val="0062231B"/>
    <w:rsid w:val="0062236D"/>
    <w:rsid w:val="006224BC"/>
    <w:rsid w:val="006225CD"/>
    <w:rsid w:val="006226A6"/>
    <w:rsid w:val="00622771"/>
    <w:rsid w:val="00622B6B"/>
    <w:rsid w:val="00622DA6"/>
    <w:rsid w:val="00622DB1"/>
    <w:rsid w:val="006232F8"/>
    <w:rsid w:val="006234BC"/>
    <w:rsid w:val="00623517"/>
    <w:rsid w:val="00623670"/>
    <w:rsid w:val="006237C1"/>
    <w:rsid w:val="00623C4E"/>
    <w:rsid w:val="00623EF6"/>
    <w:rsid w:val="00623F28"/>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BFF"/>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732"/>
    <w:rsid w:val="00674852"/>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3E9"/>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37"/>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14"/>
    <w:rsid w:val="006E5546"/>
    <w:rsid w:val="006E55A8"/>
    <w:rsid w:val="006E56E7"/>
    <w:rsid w:val="006E5864"/>
    <w:rsid w:val="006E58AB"/>
    <w:rsid w:val="006E5964"/>
    <w:rsid w:val="006E59AF"/>
    <w:rsid w:val="006E5A8A"/>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EA"/>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F5"/>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1B9"/>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7AC"/>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415"/>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25"/>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841"/>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87"/>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2E2"/>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86E"/>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5B"/>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D1D"/>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3"/>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1EDF"/>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2BE"/>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D4"/>
    <w:rsid w:val="008C24FA"/>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1A"/>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EDA"/>
    <w:rsid w:val="009120F8"/>
    <w:rsid w:val="00912127"/>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EAD"/>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7C5"/>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AE"/>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CF8"/>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F4"/>
    <w:rsid w:val="00961813"/>
    <w:rsid w:val="00961A7E"/>
    <w:rsid w:val="00961B6C"/>
    <w:rsid w:val="00961B6E"/>
    <w:rsid w:val="00961BB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A5"/>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CED"/>
    <w:rsid w:val="00973EC5"/>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681"/>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2D"/>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0B"/>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907"/>
    <w:rsid w:val="009F39A0"/>
    <w:rsid w:val="009F39F8"/>
    <w:rsid w:val="009F3AB7"/>
    <w:rsid w:val="009F3AEA"/>
    <w:rsid w:val="009F3BAC"/>
    <w:rsid w:val="009F3CE5"/>
    <w:rsid w:val="009F3FBC"/>
    <w:rsid w:val="009F41F7"/>
    <w:rsid w:val="009F423F"/>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751"/>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A81"/>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5E9"/>
    <w:rsid w:val="00A447F6"/>
    <w:rsid w:val="00A4489A"/>
    <w:rsid w:val="00A44993"/>
    <w:rsid w:val="00A449E1"/>
    <w:rsid w:val="00A44CD6"/>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309"/>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3D"/>
    <w:rsid w:val="00A770C6"/>
    <w:rsid w:val="00A771C0"/>
    <w:rsid w:val="00A77222"/>
    <w:rsid w:val="00A777AA"/>
    <w:rsid w:val="00A7797B"/>
    <w:rsid w:val="00A779A5"/>
    <w:rsid w:val="00A77BBA"/>
    <w:rsid w:val="00A77C4D"/>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46"/>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5C6"/>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5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0EC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71"/>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62"/>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036"/>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07"/>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12F"/>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6F"/>
    <w:rsid w:val="00B960E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194"/>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6DB"/>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25"/>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200"/>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EF4"/>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3B1"/>
    <w:rsid w:val="00C57400"/>
    <w:rsid w:val="00C5746D"/>
    <w:rsid w:val="00C57519"/>
    <w:rsid w:val="00C57608"/>
    <w:rsid w:val="00C5772F"/>
    <w:rsid w:val="00C57889"/>
    <w:rsid w:val="00C578DB"/>
    <w:rsid w:val="00C57D64"/>
    <w:rsid w:val="00C57DA1"/>
    <w:rsid w:val="00C57F79"/>
    <w:rsid w:val="00C57FEA"/>
    <w:rsid w:val="00C60176"/>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A4A"/>
    <w:rsid w:val="00C73F1D"/>
    <w:rsid w:val="00C74112"/>
    <w:rsid w:val="00C74208"/>
    <w:rsid w:val="00C742E4"/>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25F"/>
    <w:rsid w:val="00C85527"/>
    <w:rsid w:val="00C85834"/>
    <w:rsid w:val="00C85B25"/>
    <w:rsid w:val="00C85CC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6E9"/>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6F"/>
    <w:rsid w:val="00CD40BF"/>
    <w:rsid w:val="00CD40E1"/>
    <w:rsid w:val="00CD417F"/>
    <w:rsid w:val="00CD4233"/>
    <w:rsid w:val="00CD4240"/>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A80"/>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52"/>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153"/>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B9"/>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BE4"/>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6FDD"/>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0D6"/>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26"/>
    <w:rsid w:val="00D67A52"/>
    <w:rsid w:val="00D67AB1"/>
    <w:rsid w:val="00D67B3D"/>
    <w:rsid w:val="00D67C14"/>
    <w:rsid w:val="00D67D6F"/>
    <w:rsid w:val="00D67DB1"/>
    <w:rsid w:val="00D7006F"/>
    <w:rsid w:val="00D703BE"/>
    <w:rsid w:val="00D70464"/>
    <w:rsid w:val="00D7050E"/>
    <w:rsid w:val="00D705A1"/>
    <w:rsid w:val="00D705BD"/>
    <w:rsid w:val="00D707DD"/>
    <w:rsid w:val="00D7080B"/>
    <w:rsid w:val="00D70AAB"/>
    <w:rsid w:val="00D70AC9"/>
    <w:rsid w:val="00D70B29"/>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508"/>
    <w:rsid w:val="00DA7630"/>
    <w:rsid w:val="00DA7669"/>
    <w:rsid w:val="00DA766A"/>
    <w:rsid w:val="00DA76D9"/>
    <w:rsid w:val="00DA7733"/>
    <w:rsid w:val="00DA7942"/>
    <w:rsid w:val="00DA795A"/>
    <w:rsid w:val="00DA7AA7"/>
    <w:rsid w:val="00DA7B48"/>
    <w:rsid w:val="00DA7B5B"/>
    <w:rsid w:val="00DA7C22"/>
    <w:rsid w:val="00DA7DAA"/>
    <w:rsid w:val="00DA7DD5"/>
    <w:rsid w:val="00DA7DD9"/>
    <w:rsid w:val="00DA7DE1"/>
    <w:rsid w:val="00DB0003"/>
    <w:rsid w:val="00DB026D"/>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02"/>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02"/>
    <w:rsid w:val="00E37424"/>
    <w:rsid w:val="00E37746"/>
    <w:rsid w:val="00E377D5"/>
    <w:rsid w:val="00E37845"/>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5C7E"/>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1C"/>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0B2"/>
    <w:rsid w:val="00EA6131"/>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1FB6"/>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5F92"/>
    <w:rsid w:val="00EE6006"/>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7E1"/>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16"/>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83"/>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468"/>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BA7"/>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7B"/>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0D"/>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4F7A"/>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37D"/>
    <w:rsid w:val="00F8463D"/>
    <w:rsid w:val="00F84740"/>
    <w:rsid w:val="00F848A3"/>
    <w:rsid w:val="00F84B72"/>
    <w:rsid w:val="00F84F42"/>
    <w:rsid w:val="00F85233"/>
    <w:rsid w:val="00F852E6"/>
    <w:rsid w:val="00F854AF"/>
    <w:rsid w:val="00F85A23"/>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F3"/>
    <w:rsid w:val="00FA78D0"/>
    <w:rsid w:val="00FA78E7"/>
    <w:rsid w:val="00FA7A60"/>
    <w:rsid w:val="00FA7D28"/>
    <w:rsid w:val="00FA7E82"/>
    <w:rsid w:val="00FA7EA4"/>
    <w:rsid w:val="00FA7EDE"/>
    <w:rsid w:val="00FA7F4C"/>
    <w:rsid w:val="00FB00C9"/>
    <w:rsid w:val="00FB0207"/>
    <w:rsid w:val="00FB042B"/>
    <w:rsid w:val="00FB0647"/>
    <w:rsid w:val="00FB06DE"/>
    <w:rsid w:val="00FB073C"/>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161"/>
    <w:rsid w:val="00FC0262"/>
    <w:rsid w:val="00FC02B1"/>
    <w:rsid w:val="00FC0429"/>
    <w:rsid w:val="00FC04D5"/>
    <w:rsid w:val="00FC0540"/>
    <w:rsid w:val="00FC093D"/>
    <w:rsid w:val="00FC0953"/>
    <w:rsid w:val="00FC0990"/>
    <w:rsid w:val="00FC09CE"/>
    <w:rsid w:val="00FC0D5C"/>
    <w:rsid w:val="00FC0E4D"/>
    <w:rsid w:val="00FC0FE7"/>
    <w:rsid w:val="00FC1084"/>
    <w:rsid w:val="00FC10AB"/>
    <w:rsid w:val="00FC10FC"/>
    <w:rsid w:val="00FC1136"/>
    <w:rsid w:val="00FC1259"/>
    <w:rsid w:val="00FC130A"/>
    <w:rsid w:val="00FC13B6"/>
    <w:rsid w:val="00FC165F"/>
    <w:rsid w:val="00FC172C"/>
    <w:rsid w:val="00FC19E0"/>
    <w:rsid w:val="00FC1A3B"/>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47C80-43EC-49E2-8D5C-A49259ED8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3687</Words>
  <Characters>19690</Characters>
  <Application>Microsoft Office Word</Application>
  <DocSecurity>0</DocSecurity>
  <Lines>1093</Lines>
  <Paragraphs>570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2</cp:revision>
  <cp:lastPrinted>2011-08-02T21:36:00Z</cp:lastPrinted>
  <dcterms:created xsi:type="dcterms:W3CDTF">2023-02-17T06:56:00Z</dcterms:created>
  <dcterms:modified xsi:type="dcterms:W3CDTF">2023-02-17T06:56:00Z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